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1" w:rightFromText="181" w:vertAnchor="page" w:horzAnchor="page" w:tblpXSpec="center" w:tblpY="1101"/>
        <w:tblOverlap w:val="never"/>
        <w:tblW w:w="9913" w:type="dxa"/>
        <w:jc w:val="center"/>
        <w:tblInd w:w="-4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2288"/>
        <w:gridCol w:w="4479"/>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jc w:val="center"/>
        </w:trPr>
        <w:tc>
          <w:tcPr>
            <w:tcW w:w="624" w:type="dxa"/>
            <w:tcBorders>
              <w:tl2br w:val="nil"/>
              <w:tr2bl w:val="nil"/>
            </w:tcBorders>
            <w:vAlign w:val="center"/>
          </w:tcPr>
          <w:p>
            <w:pPr>
              <w:jc w:val="center"/>
              <w:rPr>
                <w:rFonts w:ascii="ＭＳ Ｐゴシック" w:hAnsi="ＭＳ Ｐゴシック" w:eastAsia="ＭＳ Ｐゴシック" w:cs="ＭＳ Ｐゴシック"/>
                <w:sz w:val="20"/>
                <w:szCs w:val="20"/>
              </w:rPr>
            </w:pPr>
          </w:p>
        </w:tc>
        <w:tc>
          <w:tcPr>
            <w:tcW w:w="2288" w:type="dxa"/>
            <w:tcBorders>
              <w:tl2br w:val="nil"/>
              <w:tr2bl w:val="nil"/>
            </w:tcBorders>
            <w:vAlign w:val="center"/>
          </w:tcPr>
          <w:p>
            <w:pPr>
              <w:jc w:val="center"/>
              <w:rPr>
                <w:rFonts w:ascii="ＭＳ Ｐゴシック" w:hAnsi="ＭＳ Ｐゴシック" w:eastAsia="ＭＳ Ｐゴシック" w:cs="ＭＳ Ｐゴシック"/>
                <w:b/>
                <w:bCs/>
                <w:sz w:val="20"/>
                <w:szCs w:val="20"/>
              </w:rPr>
            </w:pPr>
            <w:r>
              <w:rPr>
                <w:rFonts w:hint="eastAsia" w:ascii="ＭＳ Ｐゴシック" w:hAnsi="ＭＳ Ｐゴシック" w:eastAsia="ＭＳ Ｐゴシック" w:cs="ＭＳ Ｐゴシック"/>
                <w:b/>
                <w:bCs/>
                <w:sz w:val="20"/>
                <w:szCs w:val="20"/>
              </w:rPr>
              <w:t>授業分類</w:t>
            </w:r>
          </w:p>
        </w:tc>
        <w:tc>
          <w:tcPr>
            <w:tcW w:w="4479" w:type="dxa"/>
            <w:tcBorders>
              <w:tl2br w:val="nil"/>
              <w:tr2bl w:val="nil"/>
            </w:tcBorders>
            <w:vAlign w:val="center"/>
          </w:tcPr>
          <w:p>
            <w:pPr>
              <w:spacing w:line="0" w:lineRule="atLeast"/>
              <w:jc w:val="center"/>
              <w:rPr>
                <w:rFonts w:ascii="ＭＳ Ｐゴシック" w:hAnsi="ＭＳ Ｐゴシック" w:eastAsia="ＭＳ Ｐゴシック" w:cs="ＭＳ Ｐゴシック"/>
                <w:b/>
                <w:bCs/>
                <w:sz w:val="20"/>
                <w:szCs w:val="20"/>
              </w:rPr>
            </w:pPr>
            <w:r>
              <w:rPr>
                <w:rFonts w:hint="eastAsia" w:ascii="ＭＳ Ｐゴシック" w:hAnsi="ＭＳ Ｐゴシック" w:eastAsia="ＭＳ Ｐゴシック" w:cs="ＭＳ Ｐゴシック"/>
                <w:b/>
                <w:bCs/>
                <w:sz w:val="20"/>
                <w:szCs w:val="20"/>
              </w:rPr>
              <w:t>出前授業の</w:t>
            </w:r>
            <w:r>
              <w:rPr>
                <w:rFonts w:hint="eastAsia" w:ascii="ＭＳ Ｐゴシック" w:hAnsi="ＭＳ Ｐゴシック" w:eastAsia="ＭＳ Ｐゴシック" w:cs="ＭＳ Ｐゴシック"/>
                <w:b/>
                <w:bCs/>
                <w:sz w:val="20"/>
                <w:szCs w:val="20"/>
                <w:lang w:eastAsia="ja-JP"/>
              </w:rPr>
              <w:t>概要</w:t>
            </w:r>
          </w:p>
        </w:tc>
        <w:tc>
          <w:tcPr>
            <w:tcW w:w="2522" w:type="dxa"/>
            <w:tcBorders>
              <w:tl2br w:val="nil"/>
              <w:tr2bl w:val="nil"/>
            </w:tcBorders>
            <w:vAlign w:val="center"/>
          </w:tcPr>
          <w:p>
            <w:pPr>
              <w:jc w:val="center"/>
              <w:rPr>
                <w:rFonts w:ascii="ＭＳ Ｐゴシック" w:hAnsi="ＭＳ Ｐゴシック" w:eastAsia="ＭＳ Ｐゴシック" w:cs="ＭＳ Ｐゴシック"/>
                <w:b/>
                <w:bCs/>
                <w:sz w:val="20"/>
                <w:szCs w:val="20"/>
              </w:rPr>
            </w:pPr>
            <w:r>
              <w:rPr>
                <w:rFonts w:hint="eastAsia" w:ascii="ＭＳ Ｐゴシック" w:hAnsi="ＭＳ Ｐゴシック" w:eastAsia="ＭＳ Ｐゴシック" w:cs="ＭＳ Ｐゴシック"/>
                <w:b/>
                <w:bCs/>
                <w:sz w:val="20"/>
                <w:szCs w:val="20"/>
              </w:rPr>
              <w:t>講師（団体）名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4" w:hRule="atLeast"/>
          <w:jc w:val="center"/>
        </w:trPr>
        <w:tc>
          <w:tcPr>
            <w:tcW w:w="624" w:type="dxa"/>
            <w:tcBorders>
              <w:tl2br w:val="nil"/>
              <w:tr2bl w:val="nil"/>
            </w:tcBorders>
            <w:vAlign w:val="center"/>
          </w:tcPr>
          <w:p>
            <w:pPr>
              <w:jc w:val="center"/>
              <w:rPr>
                <w:rFonts w:hint="eastAsia" w:ascii="ＭＳ 明朝" w:hAnsi="ＭＳ 明朝" w:eastAsia="ＭＳ 明朝" w:cs="ＭＳ 明朝"/>
                <w:color w:val="auto"/>
                <w:sz w:val="22"/>
                <w:szCs w:val="22"/>
                <w:u w:val="none"/>
                <w:lang w:val="en-US" w:eastAsia="ja-JP"/>
              </w:rPr>
            </w:pPr>
            <w:r>
              <w:rPr>
                <w:rFonts w:hint="eastAsia" w:ascii="ＭＳ 明朝" w:hAnsi="ＭＳ 明朝" w:eastAsia="ＭＳ 明朝" w:cs="ＭＳ 明朝"/>
                <w:color w:val="auto"/>
                <w:sz w:val="22"/>
                <w:szCs w:val="22"/>
                <w:u w:val="none"/>
                <w:lang w:val="en-US" w:eastAsia="ja-JP"/>
              </w:rPr>
              <w:t>①</w:t>
            </w:r>
          </w:p>
        </w:tc>
        <w:tc>
          <w:tcPr>
            <w:tcW w:w="2288"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eastAsia="zh-CN" w:bidi="ar"/>
              </w:rPr>
              <w:t>消費</w:t>
            </w:r>
            <w:r>
              <w:rPr>
                <w:rFonts w:hint="eastAsia" w:ascii="ＭＳ 明朝" w:hAnsi="ＭＳ 明朝" w:eastAsia="ＭＳ 明朝" w:cs="ＭＳ 明朝"/>
                <w:color w:val="auto"/>
                <w:kern w:val="0"/>
                <w:sz w:val="22"/>
                <w:szCs w:val="22"/>
                <w:u w:val="none"/>
                <w:lang w:bidi="ar"/>
              </w:rPr>
              <w:t>者</w:t>
            </w:r>
            <w:r>
              <w:rPr>
                <w:rFonts w:hint="eastAsia" w:ascii="ＭＳ 明朝" w:hAnsi="ＭＳ 明朝" w:eastAsia="ＭＳ 明朝" w:cs="ＭＳ 明朝"/>
                <w:color w:val="auto"/>
                <w:kern w:val="0"/>
                <w:sz w:val="22"/>
                <w:szCs w:val="22"/>
                <w:u w:val="none"/>
                <w:lang w:eastAsia="zh-CN" w:bidi="ar"/>
              </w:rPr>
              <w:t>被害</w:t>
            </w:r>
          </w:p>
        </w:tc>
        <w:tc>
          <w:tcPr>
            <w:tcW w:w="4479"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u w:val="none"/>
                <w:lang w:bidi="ar"/>
              </w:rPr>
            </w:pPr>
            <w:r>
              <w:rPr>
                <w:rFonts w:hint="eastAsia" w:ascii="ＭＳ 明朝" w:hAnsi="ＭＳ 明朝" w:eastAsia="ＭＳ 明朝" w:cs="ＭＳ 明朝"/>
                <w:color w:val="auto"/>
                <w:kern w:val="0"/>
                <w:sz w:val="22"/>
                <w:szCs w:val="22"/>
                <w:u w:val="none"/>
                <w:lang w:bidi="ar"/>
              </w:rPr>
              <w:t>　</w:t>
            </w:r>
            <w:r>
              <w:rPr>
                <w:rFonts w:hint="eastAsia" w:ascii="ＭＳ 明朝" w:hAnsi="ＭＳ 明朝" w:eastAsia="ＭＳ 明朝" w:cs="ＭＳ 明朝"/>
                <w:color w:val="auto"/>
                <w:kern w:val="0"/>
                <w:sz w:val="22"/>
                <w:szCs w:val="22"/>
                <w:u w:val="none"/>
                <w:lang w:eastAsia="zh-CN" w:bidi="ar"/>
              </w:rPr>
              <w:t>契約</w:t>
            </w:r>
            <w:r>
              <w:rPr>
                <w:rFonts w:hint="eastAsia" w:ascii="ＭＳ 明朝" w:hAnsi="ＭＳ 明朝" w:eastAsia="ＭＳ 明朝" w:cs="ＭＳ 明朝"/>
                <w:color w:val="auto"/>
                <w:kern w:val="0"/>
                <w:sz w:val="22"/>
                <w:szCs w:val="22"/>
                <w:u w:val="none"/>
                <w:lang w:bidi="ar"/>
              </w:rPr>
              <w:t>、</w:t>
            </w:r>
            <w:r>
              <w:rPr>
                <w:rFonts w:hint="eastAsia" w:ascii="ＭＳ 明朝" w:hAnsi="ＭＳ 明朝" w:eastAsia="ＭＳ 明朝" w:cs="ＭＳ 明朝"/>
                <w:color w:val="auto"/>
                <w:kern w:val="0"/>
                <w:sz w:val="22"/>
                <w:szCs w:val="22"/>
                <w:u w:val="none"/>
                <w:lang w:eastAsia="zh-CN" w:bidi="ar"/>
              </w:rPr>
              <w:t>未成年者の法律行為、</w:t>
            </w:r>
            <w:r>
              <w:rPr>
                <w:rFonts w:hint="eastAsia" w:ascii="ＭＳ 明朝" w:hAnsi="ＭＳ 明朝" w:eastAsia="ＭＳ 明朝" w:cs="ＭＳ 明朝"/>
                <w:color w:val="auto"/>
                <w:kern w:val="0"/>
                <w:sz w:val="22"/>
                <w:szCs w:val="22"/>
                <w:u w:val="none"/>
                <w:lang w:bidi="ar"/>
              </w:rPr>
              <w:t>オンライン</w:t>
            </w:r>
          </w:p>
          <w:p>
            <w:pPr>
              <w:widowControl/>
              <w:spacing w:line="0" w:lineRule="atLeast"/>
              <w:jc w:val="both"/>
              <w:textAlignment w:val="center"/>
              <w:rPr>
                <w:rFonts w:hint="eastAsia" w:ascii="ＭＳ 明朝" w:hAnsi="ＭＳ 明朝" w:eastAsia="ＭＳ 明朝" w:cs="ＭＳ 明朝"/>
                <w:color w:val="auto"/>
                <w:kern w:val="0"/>
                <w:sz w:val="22"/>
                <w:szCs w:val="22"/>
                <w:u w:val="none"/>
                <w:lang w:bidi="ar"/>
              </w:rPr>
            </w:pPr>
            <w:r>
              <w:rPr>
                <w:rFonts w:hint="eastAsia" w:ascii="ＭＳ 明朝" w:hAnsi="ＭＳ 明朝" w:eastAsia="ＭＳ 明朝" w:cs="ＭＳ 明朝"/>
                <w:color w:val="auto"/>
                <w:kern w:val="0"/>
                <w:sz w:val="22"/>
                <w:szCs w:val="22"/>
                <w:u w:val="none"/>
                <w:lang w:eastAsia="ja-JP" w:bidi="ar"/>
              </w:rPr>
              <w:t>　</w:t>
            </w:r>
            <w:r>
              <w:rPr>
                <w:rFonts w:hint="eastAsia" w:ascii="ＭＳ 明朝" w:hAnsi="ＭＳ 明朝" w:eastAsia="ＭＳ 明朝" w:cs="ＭＳ 明朝"/>
                <w:color w:val="auto"/>
                <w:kern w:val="0"/>
                <w:sz w:val="22"/>
                <w:szCs w:val="22"/>
                <w:u w:val="none"/>
                <w:lang w:bidi="ar"/>
              </w:rPr>
              <w:t>ゲームトラブル、ワンクリック請求、出会</w:t>
            </w:r>
          </w:p>
          <w:p>
            <w:pPr>
              <w:widowControl/>
              <w:spacing w:line="0" w:lineRule="atLeast"/>
              <w:jc w:val="both"/>
              <w:textAlignment w:val="center"/>
              <w:rPr>
                <w:rFonts w:hint="eastAsia" w:ascii="ＭＳ 明朝" w:hAnsi="ＭＳ 明朝" w:eastAsia="ＭＳ 明朝" w:cs="ＭＳ 明朝"/>
                <w:color w:val="auto"/>
                <w:kern w:val="0"/>
                <w:sz w:val="22"/>
                <w:szCs w:val="22"/>
                <w:u w:val="none"/>
                <w:lang w:bidi="ar"/>
              </w:rPr>
            </w:pP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bidi="ar"/>
              </w:rPr>
              <w:t>い系サイトの危険、SNSトラブル、クーリン</w:t>
            </w:r>
          </w:p>
          <w:p>
            <w:pPr>
              <w:widowControl/>
              <w:spacing w:line="0" w:lineRule="atLeast"/>
              <w:jc w:val="both"/>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bidi="ar"/>
              </w:rPr>
              <w:t>グオフ等についてのお話。</w:t>
            </w:r>
          </w:p>
        </w:tc>
        <w:tc>
          <w:tcPr>
            <w:tcW w:w="2522"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eastAsia="zh-CN" w:bidi="ar"/>
              </w:rPr>
              <w:t>消費被害を</w:t>
            </w:r>
          </w:p>
          <w:p>
            <w:pPr>
              <w:widowControl/>
              <w:jc w:val="center"/>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eastAsia="zh-CN" w:bidi="ar"/>
              </w:rPr>
              <w:t>減らす会</w:t>
            </w:r>
          </w:p>
          <w:p>
            <w:pPr>
              <w:widowControl/>
              <w:jc w:val="center"/>
              <w:textAlignment w:val="center"/>
              <w:rPr>
                <w:rFonts w:hint="eastAsia" w:ascii="ＭＳ 明朝" w:hAnsi="ＭＳ 明朝" w:eastAsia="ＭＳ 明朝" w:cs="ＭＳ 明朝"/>
                <w:color w:val="auto"/>
                <w:kern w:val="0"/>
                <w:sz w:val="22"/>
                <w:szCs w:val="22"/>
                <w:u w:val="none"/>
                <w:lang w:eastAsia="ja-JP" w:bidi="ar"/>
              </w:rPr>
            </w:pPr>
            <w:r>
              <w:rPr>
                <w:rFonts w:hint="eastAsia" w:ascii="ＭＳ 明朝" w:hAnsi="ＭＳ 明朝" w:eastAsia="ＭＳ 明朝" w:cs="ＭＳ 明朝"/>
                <w:color w:val="auto"/>
                <w:kern w:val="0"/>
                <w:sz w:val="22"/>
                <w:szCs w:val="22"/>
                <w:u w:val="none"/>
                <w:lang w:eastAsia="ja-JP" w:bidi="ar"/>
              </w:rPr>
              <w:t>（消費生活相談員）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624" w:type="dxa"/>
            <w:tcBorders>
              <w:tl2br w:val="nil"/>
              <w:tr2bl w:val="nil"/>
            </w:tcBorders>
            <w:vAlign w:val="center"/>
          </w:tcPr>
          <w:p>
            <w:pPr>
              <w:jc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sz w:val="22"/>
                <w:szCs w:val="22"/>
                <w:u w:val="none"/>
              </w:rPr>
              <w:t>②</w:t>
            </w:r>
          </w:p>
        </w:tc>
        <w:tc>
          <w:tcPr>
            <w:tcW w:w="2288"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eastAsia="zh-CN" w:bidi="ar"/>
              </w:rPr>
              <w:t>歴史の</w:t>
            </w:r>
            <w:r>
              <w:rPr>
                <w:rFonts w:hint="eastAsia" w:ascii="ＭＳ 明朝" w:hAnsi="ＭＳ 明朝" w:eastAsia="ＭＳ 明朝" w:cs="ＭＳ 明朝"/>
                <w:color w:val="auto"/>
                <w:kern w:val="0"/>
                <w:sz w:val="22"/>
                <w:szCs w:val="22"/>
                <w:u w:val="none"/>
                <w:lang w:eastAsia="ja-JP" w:bidi="ar"/>
              </w:rPr>
              <w:t>ま</w:t>
            </w:r>
            <w:r>
              <w:rPr>
                <w:rFonts w:hint="eastAsia" w:ascii="ＭＳ 明朝" w:hAnsi="ＭＳ 明朝" w:eastAsia="ＭＳ 明朝" w:cs="ＭＳ 明朝"/>
                <w:color w:val="auto"/>
                <w:kern w:val="0"/>
                <w:sz w:val="22"/>
                <w:szCs w:val="22"/>
                <w:u w:val="none"/>
                <w:lang w:eastAsia="zh-CN" w:bidi="ar"/>
              </w:rPr>
              <w:t>ち、</w:t>
            </w: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eastAsia="zh-CN" w:bidi="ar"/>
              </w:rPr>
              <w:t>板東</w:t>
            </w:r>
          </w:p>
        </w:tc>
        <w:tc>
          <w:tcPr>
            <w:tcW w:w="4479"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bidi="ar"/>
              </w:rPr>
              <w:t>　</w:t>
            </w:r>
            <w:r>
              <w:rPr>
                <w:rFonts w:hint="eastAsia" w:ascii="ＭＳ 明朝" w:hAnsi="ＭＳ 明朝" w:eastAsia="ＭＳ 明朝" w:cs="ＭＳ 明朝"/>
                <w:color w:val="auto"/>
                <w:kern w:val="0"/>
                <w:sz w:val="22"/>
                <w:szCs w:val="22"/>
                <w:u w:val="none"/>
                <w:lang w:eastAsia="zh-CN" w:bidi="ar"/>
              </w:rPr>
              <w:t>大麻比古神社をはじめ遍路の中心霊山寺、</w:t>
            </w:r>
          </w:p>
          <w:p>
            <w:pPr>
              <w:widowControl/>
              <w:spacing w:line="0" w:lineRule="atLeast"/>
              <w:jc w:val="both"/>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eastAsia="zh-CN" w:bidi="ar"/>
              </w:rPr>
              <w:t>極楽寺、第九にまつわるドイツ</w:t>
            </w:r>
            <w:r>
              <w:rPr>
                <w:rFonts w:hint="eastAsia" w:ascii="ＭＳ 明朝" w:hAnsi="ＭＳ 明朝" w:eastAsia="ＭＳ 明朝" w:cs="ＭＳ 明朝"/>
                <w:color w:val="auto"/>
                <w:kern w:val="0"/>
                <w:sz w:val="22"/>
                <w:szCs w:val="22"/>
                <w:u w:val="none"/>
                <w:lang w:bidi="ar"/>
              </w:rPr>
              <w:t>や</w:t>
            </w:r>
            <w:r>
              <w:rPr>
                <w:rFonts w:hint="eastAsia" w:ascii="ＭＳ 明朝" w:hAnsi="ＭＳ 明朝" w:eastAsia="ＭＳ 明朝" w:cs="ＭＳ 明朝"/>
                <w:color w:val="auto"/>
                <w:kern w:val="0"/>
                <w:sz w:val="22"/>
                <w:szCs w:val="22"/>
                <w:u w:val="none"/>
                <w:lang w:eastAsia="zh-CN" w:bidi="ar"/>
              </w:rPr>
              <w:t>地元の人た</w:t>
            </w:r>
          </w:p>
          <w:p>
            <w:pPr>
              <w:widowControl/>
              <w:spacing w:line="0" w:lineRule="atLeast"/>
              <w:jc w:val="both"/>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eastAsia="zh-CN" w:bidi="ar"/>
              </w:rPr>
              <w:t>ちの交流等</w:t>
            </w:r>
            <w:r>
              <w:rPr>
                <w:rFonts w:hint="eastAsia" w:ascii="ＭＳ 明朝" w:hAnsi="ＭＳ 明朝" w:eastAsia="ＭＳ 明朝" w:cs="ＭＳ 明朝"/>
                <w:color w:val="auto"/>
                <w:kern w:val="0"/>
                <w:sz w:val="22"/>
                <w:szCs w:val="22"/>
                <w:u w:val="none"/>
                <w:lang w:bidi="ar"/>
              </w:rPr>
              <w:t>のお話。</w:t>
            </w:r>
          </w:p>
        </w:tc>
        <w:tc>
          <w:tcPr>
            <w:tcW w:w="2522"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eastAsia="zh-CN" w:bidi="ar"/>
              </w:rPr>
              <w:t>NPO法人</w:t>
            </w:r>
          </w:p>
          <w:p>
            <w:pPr>
              <w:widowControl/>
              <w:jc w:val="center"/>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eastAsia="zh-CN" w:bidi="ar"/>
              </w:rPr>
              <w:t>まちづくり</w:t>
            </w:r>
          </w:p>
          <w:p>
            <w:pPr>
              <w:widowControl/>
              <w:jc w:val="center"/>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eastAsia="ja-JP" w:bidi="ar"/>
              </w:rPr>
              <w:t>サークル</w:t>
            </w:r>
            <w:r>
              <w:rPr>
                <w:rFonts w:hint="eastAsia" w:ascii="ＭＳ 明朝" w:hAnsi="ＭＳ 明朝" w:eastAsia="ＭＳ 明朝" w:cs="ＭＳ 明朝"/>
                <w:color w:val="auto"/>
                <w:kern w:val="0"/>
                <w:sz w:val="22"/>
                <w:szCs w:val="22"/>
                <w:u w:val="none"/>
                <w:lang w:eastAsia="zh-CN" w:bidi="ar"/>
              </w:rPr>
              <w:t>大麻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624" w:type="dxa"/>
            <w:tcBorders>
              <w:tl2br w:val="nil"/>
              <w:tr2bl w:val="nil"/>
            </w:tcBorders>
            <w:vAlign w:val="center"/>
          </w:tcPr>
          <w:p>
            <w:pPr>
              <w:jc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sz w:val="22"/>
                <w:szCs w:val="22"/>
                <w:u w:val="none"/>
              </w:rPr>
              <w:t>③</w:t>
            </w:r>
          </w:p>
        </w:tc>
        <w:tc>
          <w:tcPr>
            <w:tcW w:w="2288"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eastAsia="zh-CN" w:bidi="ar"/>
              </w:rPr>
              <w:t>心を元気にする方法</w:t>
            </w:r>
          </w:p>
        </w:tc>
        <w:tc>
          <w:tcPr>
            <w:tcW w:w="4479"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eastAsia="zh-CN" w:bidi="ar"/>
              </w:rPr>
              <w:t>「自分」や「友だち」の心を楽しく元気にす</w:t>
            </w:r>
          </w:p>
          <w:p>
            <w:pPr>
              <w:widowControl/>
              <w:spacing w:line="0" w:lineRule="atLeast"/>
              <w:jc w:val="both"/>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eastAsia="zh-CN" w:bidi="ar"/>
              </w:rPr>
              <w:t>る話し合い</w:t>
            </w:r>
            <w:r>
              <w:rPr>
                <w:rFonts w:hint="eastAsia" w:ascii="ＭＳ 明朝" w:hAnsi="ＭＳ 明朝" w:eastAsia="ＭＳ 明朝" w:cs="ＭＳ 明朝"/>
                <w:color w:val="auto"/>
                <w:kern w:val="0"/>
                <w:sz w:val="22"/>
                <w:szCs w:val="22"/>
                <w:u w:val="none"/>
                <w:lang w:bidi="ar"/>
              </w:rPr>
              <w:t>等。</w:t>
            </w:r>
          </w:p>
        </w:tc>
        <w:tc>
          <w:tcPr>
            <w:tcW w:w="2522"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eastAsia="zh-CN" w:bidi="ar"/>
              </w:rPr>
              <w:t>徳島県カウンセリング</w:t>
            </w:r>
          </w:p>
          <w:p>
            <w:pPr>
              <w:widowControl/>
              <w:jc w:val="center"/>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eastAsia="zh-CN" w:bidi="ar"/>
              </w:rPr>
              <w:t>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4" w:hRule="atLeast"/>
          <w:jc w:val="center"/>
        </w:trPr>
        <w:tc>
          <w:tcPr>
            <w:tcW w:w="624" w:type="dxa"/>
            <w:tcBorders>
              <w:tl2br w:val="nil"/>
              <w:tr2bl w:val="nil"/>
            </w:tcBorders>
            <w:vAlign w:val="center"/>
          </w:tcPr>
          <w:p>
            <w:pPr>
              <w:jc w:val="center"/>
              <w:rPr>
                <w:rFonts w:hint="eastAsia" w:ascii="ＭＳ 明朝" w:hAnsi="ＭＳ 明朝" w:eastAsia="ＭＳ 明朝" w:cs="ＭＳ 明朝"/>
                <w:color w:val="auto"/>
                <w:sz w:val="22"/>
                <w:szCs w:val="22"/>
                <w:u w:val="none"/>
                <w:lang w:val="en-US" w:eastAsia="ja-JP"/>
              </w:rPr>
            </w:pPr>
            <w:r>
              <w:rPr>
                <w:rFonts w:hint="eastAsia" w:ascii="ＭＳ 明朝" w:hAnsi="ＭＳ 明朝" w:eastAsia="ＭＳ 明朝" w:cs="ＭＳ 明朝"/>
                <w:color w:val="auto"/>
                <w:sz w:val="22"/>
                <w:szCs w:val="22"/>
                <w:u w:val="none"/>
                <w:lang w:val="en-US" w:eastAsia="ja-JP"/>
              </w:rPr>
              <w:t>④</w:t>
            </w:r>
          </w:p>
        </w:tc>
        <w:tc>
          <w:tcPr>
            <w:tcW w:w="2288"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sz w:val="22"/>
                <w:szCs w:val="22"/>
                <w:u w:val="none"/>
              </w:rPr>
              <w:t>紙芝居</w:t>
            </w:r>
          </w:p>
        </w:tc>
        <w:tc>
          <w:tcPr>
            <w:tcW w:w="4479"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eastAsia="zh-CN" w:bidi="ar"/>
              </w:rPr>
              <w:t>①座学</w:t>
            </w:r>
            <w:r>
              <w:rPr>
                <w:rFonts w:hint="eastAsia" w:ascii="ＭＳ 明朝" w:hAnsi="ＭＳ 明朝" w:eastAsia="ＭＳ 明朝" w:cs="ＭＳ 明朝"/>
                <w:color w:val="auto"/>
                <w:kern w:val="0"/>
                <w:sz w:val="22"/>
                <w:szCs w:val="22"/>
                <w:u w:val="none"/>
                <w:lang w:bidi="ar"/>
              </w:rPr>
              <w:t>（</w:t>
            </w:r>
            <w:r>
              <w:rPr>
                <w:rFonts w:hint="eastAsia" w:ascii="ＭＳ 明朝" w:hAnsi="ＭＳ 明朝" w:eastAsia="ＭＳ 明朝" w:cs="ＭＳ 明朝"/>
                <w:color w:val="auto"/>
                <w:kern w:val="0"/>
                <w:sz w:val="22"/>
                <w:szCs w:val="22"/>
                <w:u w:val="none"/>
                <w:lang w:eastAsia="zh-CN" w:bidi="ar"/>
              </w:rPr>
              <w:t>紙芝居の歴史、紙芝居の効用、絵本</w:t>
            </w:r>
          </w:p>
          <w:p>
            <w:pPr>
              <w:widowControl/>
              <w:spacing w:line="0" w:lineRule="atLeast"/>
              <w:jc w:val="both"/>
              <w:textAlignment w:val="center"/>
              <w:rPr>
                <w:rFonts w:hint="eastAsia" w:ascii="ＭＳ 明朝" w:hAnsi="ＭＳ 明朝" w:eastAsia="ＭＳ 明朝" w:cs="ＭＳ 明朝"/>
                <w:color w:val="auto"/>
                <w:kern w:val="0"/>
                <w:sz w:val="22"/>
                <w:szCs w:val="22"/>
                <w:u w:val="none"/>
                <w:lang w:bidi="ar"/>
              </w:rPr>
            </w:pP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eastAsia="zh-CN" w:bidi="ar"/>
              </w:rPr>
              <w:t>との違い、紙芝居作品の紹介</w:t>
            </w:r>
            <w:r>
              <w:rPr>
                <w:rFonts w:hint="eastAsia" w:ascii="ＭＳ 明朝" w:hAnsi="ＭＳ 明朝" w:eastAsia="ＭＳ 明朝" w:cs="ＭＳ 明朝"/>
                <w:color w:val="auto"/>
                <w:kern w:val="0"/>
                <w:sz w:val="22"/>
                <w:szCs w:val="22"/>
                <w:u w:val="none"/>
                <w:lang w:bidi="ar"/>
              </w:rPr>
              <w:t>）</w:t>
            </w:r>
          </w:p>
          <w:p>
            <w:pPr>
              <w:widowControl/>
              <w:spacing w:line="0" w:lineRule="atLeast"/>
              <w:jc w:val="both"/>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eastAsia="zh-CN" w:bidi="ar"/>
              </w:rPr>
              <w:t>②実演</w:t>
            </w:r>
            <w:r>
              <w:rPr>
                <w:rFonts w:hint="eastAsia" w:ascii="ＭＳ 明朝" w:hAnsi="ＭＳ 明朝" w:eastAsia="ＭＳ 明朝" w:cs="ＭＳ 明朝"/>
                <w:color w:val="auto"/>
                <w:kern w:val="0"/>
                <w:sz w:val="22"/>
                <w:szCs w:val="22"/>
                <w:u w:val="none"/>
                <w:lang w:bidi="ar"/>
              </w:rPr>
              <w:t>（</w:t>
            </w:r>
            <w:r>
              <w:rPr>
                <w:rFonts w:hint="eastAsia" w:ascii="ＭＳ 明朝" w:hAnsi="ＭＳ 明朝" w:eastAsia="ＭＳ 明朝" w:cs="ＭＳ 明朝"/>
                <w:color w:val="auto"/>
                <w:kern w:val="0"/>
                <w:sz w:val="22"/>
                <w:szCs w:val="22"/>
                <w:u w:val="none"/>
                <w:lang w:eastAsia="zh-CN" w:bidi="ar"/>
              </w:rPr>
              <w:t>紙芝居の上演手法伝授、紙芝居の模</w:t>
            </w:r>
          </w:p>
          <w:p>
            <w:pPr>
              <w:widowControl/>
              <w:spacing w:line="0" w:lineRule="atLeast"/>
              <w:jc w:val="both"/>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eastAsia="zh-CN" w:bidi="ar"/>
              </w:rPr>
              <w:t>範上演、児童・生徒の実演指導等</w:t>
            </w:r>
            <w:r>
              <w:rPr>
                <w:rFonts w:hint="eastAsia" w:ascii="ＭＳ 明朝" w:hAnsi="ＭＳ 明朝" w:eastAsia="ＭＳ 明朝" w:cs="ＭＳ 明朝"/>
                <w:color w:val="auto"/>
                <w:kern w:val="0"/>
                <w:sz w:val="22"/>
                <w:szCs w:val="22"/>
                <w:u w:val="none"/>
                <w:lang w:bidi="ar"/>
              </w:rPr>
              <w:t>）</w:t>
            </w:r>
            <w:r>
              <w:rPr>
                <w:rFonts w:hint="eastAsia" w:ascii="ＭＳ 明朝" w:hAnsi="ＭＳ 明朝" w:eastAsia="ＭＳ 明朝" w:cs="ＭＳ 明朝"/>
                <w:color w:val="auto"/>
                <w:kern w:val="0"/>
                <w:sz w:val="22"/>
                <w:szCs w:val="22"/>
                <w:u w:val="none"/>
                <w:lang w:eastAsia="zh-CN" w:bidi="ar"/>
              </w:rPr>
              <w:t>　　　　　　　　　　　　　　　　　　　　　　　　　　　　　　　　　　　　　　　　　　</w:t>
            </w:r>
            <w:r>
              <w:rPr>
                <w:rFonts w:hint="eastAsia" w:ascii="ＭＳ 明朝" w:hAnsi="ＭＳ 明朝" w:eastAsia="ＭＳ 明朝" w:cs="ＭＳ 明朝"/>
                <w:color w:val="auto"/>
                <w:kern w:val="0"/>
                <w:sz w:val="22"/>
                <w:szCs w:val="22"/>
                <w:u w:val="none"/>
                <w:lang w:bidi="ar"/>
              </w:rPr>
              <w:t>　</w:t>
            </w:r>
            <w:r>
              <w:rPr>
                <w:rFonts w:hint="eastAsia" w:ascii="ＭＳ 明朝" w:hAnsi="ＭＳ 明朝" w:eastAsia="ＭＳ 明朝" w:cs="ＭＳ 明朝"/>
                <w:color w:val="auto"/>
                <w:kern w:val="0"/>
                <w:sz w:val="22"/>
                <w:szCs w:val="22"/>
                <w:u w:val="none"/>
                <w:lang w:eastAsia="zh-CN" w:bidi="ar"/>
              </w:rPr>
              <w:t>③その他</w:t>
            </w:r>
            <w:r>
              <w:rPr>
                <w:rFonts w:hint="eastAsia" w:ascii="ＭＳ 明朝" w:hAnsi="ＭＳ 明朝" w:eastAsia="ＭＳ 明朝" w:cs="ＭＳ 明朝"/>
                <w:color w:val="auto"/>
                <w:kern w:val="0"/>
                <w:sz w:val="22"/>
                <w:szCs w:val="22"/>
                <w:u w:val="none"/>
                <w:lang w:bidi="ar"/>
              </w:rPr>
              <w:t>（</w:t>
            </w:r>
            <w:r>
              <w:rPr>
                <w:rFonts w:hint="eastAsia" w:ascii="ＭＳ 明朝" w:hAnsi="ＭＳ 明朝" w:eastAsia="ＭＳ 明朝" w:cs="ＭＳ 明朝"/>
                <w:color w:val="auto"/>
                <w:kern w:val="0"/>
                <w:sz w:val="22"/>
                <w:szCs w:val="22"/>
                <w:u w:val="none"/>
                <w:lang w:eastAsia="zh-CN" w:bidi="ar"/>
              </w:rPr>
              <w:t>拍子木を使った口上、オープニン</w:t>
            </w:r>
          </w:p>
          <w:p>
            <w:pPr>
              <w:widowControl/>
              <w:spacing w:line="0" w:lineRule="atLeast"/>
              <w:jc w:val="both"/>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val="en-US" w:eastAsia="ja-JP" w:bidi="ar"/>
              </w:rPr>
              <w:t xml:space="preserve"> </w:t>
            </w:r>
            <w:r>
              <w:rPr>
                <w:rFonts w:hint="eastAsia" w:ascii="ＭＳ 明朝" w:hAnsi="ＭＳ 明朝" w:eastAsia="ＭＳ 明朝" w:cs="ＭＳ 明朝"/>
                <w:color w:val="auto"/>
                <w:kern w:val="0"/>
                <w:sz w:val="22"/>
                <w:szCs w:val="22"/>
                <w:u w:val="none"/>
                <w:lang w:eastAsia="zh-CN" w:bidi="ar"/>
              </w:rPr>
              <w:t>グの手遊び指導等）</w:t>
            </w:r>
          </w:p>
        </w:tc>
        <w:tc>
          <w:tcPr>
            <w:tcW w:w="2522"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u w:val="none"/>
                <w:lang w:eastAsia="zh-CN" w:bidi="ar"/>
              </w:rPr>
            </w:pPr>
            <w:r>
              <w:rPr>
                <w:rFonts w:hint="eastAsia" w:ascii="ＭＳ 明朝" w:hAnsi="ＭＳ 明朝" w:eastAsia="ＭＳ 明朝" w:cs="ＭＳ 明朝"/>
                <w:color w:val="auto"/>
                <w:kern w:val="0"/>
                <w:sz w:val="22"/>
                <w:szCs w:val="22"/>
                <w:u w:val="none"/>
                <w:lang w:eastAsia="zh-CN" w:bidi="ar"/>
              </w:rPr>
              <w:t>紙芝居ボランティア</w:t>
            </w:r>
          </w:p>
          <w:p>
            <w:pPr>
              <w:widowControl/>
              <w:jc w:val="center"/>
              <w:textAlignment w:val="center"/>
              <w:rPr>
                <w:rFonts w:hint="eastAsia" w:ascii="ＭＳ 明朝" w:hAnsi="ＭＳ 明朝" w:eastAsia="ＭＳ 明朝" w:cs="ＭＳ 明朝"/>
                <w:color w:val="auto"/>
                <w:sz w:val="22"/>
                <w:szCs w:val="22"/>
                <w:u w:val="none"/>
              </w:rPr>
            </w:pPr>
            <w:r>
              <w:rPr>
                <w:rFonts w:hint="eastAsia" w:ascii="ＭＳ 明朝" w:hAnsi="ＭＳ 明朝" w:eastAsia="ＭＳ 明朝" w:cs="ＭＳ 明朝"/>
                <w:color w:val="auto"/>
                <w:kern w:val="0"/>
                <w:sz w:val="22"/>
                <w:szCs w:val="22"/>
                <w:u w:val="none"/>
                <w:lang w:eastAsia="zh-CN" w:bidi="ar"/>
              </w:rPr>
              <w:t>「おしゃべりくまさん」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624"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highlight w:val="none"/>
              </w:rPr>
              <w:t>⑤</w:t>
            </w:r>
          </w:p>
        </w:tc>
        <w:tc>
          <w:tcPr>
            <w:tcW w:w="2288"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不登校ひきこもり</w:t>
            </w:r>
          </w:p>
          <w:p>
            <w:pPr>
              <w:widowControl/>
              <w:spacing w:line="0" w:lineRule="atLeast"/>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支援</w:t>
            </w:r>
          </w:p>
        </w:tc>
        <w:tc>
          <w:tcPr>
            <w:tcW w:w="4479" w:type="dxa"/>
            <w:tcBorders>
              <w:tl2br w:val="nil"/>
              <w:tr2bl w:val="nil"/>
            </w:tcBorders>
            <w:vAlign w:val="center"/>
          </w:tcPr>
          <w:p>
            <w:pPr>
              <w:pStyle w:val="4"/>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110" w:firstLineChars="50"/>
              <w:jc w:val="both"/>
              <w:outlineLvl w:val="9"/>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「人生に失敗はない」をテーマに、不登校だ</w:t>
            </w:r>
          </w:p>
          <w:p>
            <w:pPr>
              <w:pStyle w:val="4"/>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110" w:firstLineChars="50"/>
              <w:jc w:val="both"/>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sz w:val="22"/>
                <w:szCs w:val="22"/>
              </w:rPr>
              <w:t>から出来る心の成長を皆で話し合おう</w:t>
            </w:r>
          </w:p>
        </w:tc>
        <w:tc>
          <w:tcPr>
            <w:tcW w:w="2522"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NPO法人</w:t>
            </w:r>
          </w:p>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フリースクール</w:t>
            </w:r>
          </w:p>
          <w:p>
            <w:pPr>
              <w:widowControl/>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阿波風月庵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624"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⑥</w:t>
            </w:r>
          </w:p>
        </w:tc>
        <w:tc>
          <w:tcPr>
            <w:tcW w:w="2288"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障がい者理解</w:t>
            </w:r>
          </w:p>
        </w:tc>
        <w:tc>
          <w:tcPr>
            <w:tcW w:w="447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bidi="ar"/>
              </w:rPr>
              <w:t>　</w:t>
            </w:r>
            <w:r>
              <w:rPr>
                <w:rFonts w:hint="eastAsia" w:ascii="ＭＳ 明朝" w:hAnsi="ＭＳ 明朝" w:eastAsia="ＭＳ 明朝" w:cs="ＭＳ 明朝"/>
                <w:color w:val="auto"/>
                <w:kern w:val="0"/>
                <w:sz w:val="22"/>
                <w:szCs w:val="22"/>
                <w:lang w:eastAsia="zh-CN" w:bidi="ar"/>
              </w:rPr>
              <w:t>トーンチャイムの実演、手話コーラス、ダ</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both"/>
              <w:textAlignment w:val="center"/>
              <w:outlineLvl w:val="9"/>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ンス、ほっとハウス</w:t>
            </w:r>
            <w:r>
              <w:rPr>
                <w:rFonts w:hint="eastAsia" w:ascii="ＭＳ 明朝" w:hAnsi="ＭＳ 明朝" w:eastAsia="ＭＳ 明朝" w:cs="ＭＳ 明朝"/>
                <w:color w:val="auto"/>
                <w:kern w:val="0"/>
                <w:sz w:val="22"/>
                <w:szCs w:val="22"/>
                <w:lang w:bidi="ar"/>
              </w:rPr>
              <w:t>の紹介。</w:t>
            </w:r>
          </w:p>
        </w:tc>
        <w:tc>
          <w:tcPr>
            <w:tcW w:w="2522"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地域活動支援</w:t>
            </w:r>
          </w:p>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センター</w:t>
            </w:r>
          </w:p>
          <w:p>
            <w:pPr>
              <w:widowControl/>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ほっとハウス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4" w:hRule="atLeast"/>
          <w:jc w:val="center"/>
        </w:trPr>
        <w:tc>
          <w:tcPr>
            <w:tcW w:w="624"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highlight w:val="none"/>
              </w:rPr>
              <w:t>⑦</w:t>
            </w:r>
          </w:p>
        </w:tc>
        <w:tc>
          <w:tcPr>
            <w:tcW w:w="2288"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障がい児者</w:t>
            </w:r>
            <w:r>
              <w:rPr>
                <w:rFonts w:hint="eastAsia" w:ascii="ＭＳ 明朝" w:hAnsi="ＭＳ 明朝" w:eastAsia="ＭＳ 明朝" w:cs="ＭＳ 明朝"/>
                <w:color w:val="auto"/>
                <w:kern w:val="0"/>
                <w:sz w:val="22"/>
                <w:szCs w:val="22"/>
                <w:lang w:bidi="ar"/>
              </w:rPr>
              <w:t>へ</w:t>
            </w:r>
            <w:r>
              <w:rPr>
                <w:rFonts w:hint="eastAsia" w:ascii="ＭＳ 明朝" w:hAnsi="ＭＳ 明朝" w:eastAsia="ＭＳ 明朝" w:cs="ＭＳ 明朝"/>
                <w:color w:val="auto"/>
                <w:kern w:val="0"/>
                <w:sz w:val="22"/>
                <w:szCs w:val="22"/>
                <w:lang w:eastAsia="zh-CN" w:bidi="ar"/>
              </w:rPr>
              <w:t>の</w:t>
            </w:r>
          </w:p>
          <w:p>
            <w:pPr>
              <w:widowControl/>
              <w:spacing w:line="0" w:lineRule="atLeast"/>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理解</w:t>
            </w:r>
            <w:r>
              <w:rPr>
                <w:rFonts w:hint="eastAsia" w:ascii="ＭＳ 明朝" w:hAnsi="ＭＳ 明朝" w:eastAsia="ＭＳ 明朝" w:cs="ＭＳ 明朝"/>
                <w:color w:val="auto"/>
                <w:kern w:val="0"/>
                <w:sz w:val="22"/>
                <w:szCs w:val="22"/>
                <w:lang w:bidi="ar"/>
              </w:rPr>
              <w:t>・</w:t>
            </w:r>
            <w:r>
              <w:rPr>
                <w:rFonts w:hint="eastAsia" w:ascii="ＭＳ 明朝" w:hAnsi="ＭＳ 明朝" w:eastAsia="ＭＳ 明朝" w:cs="ＭＳ 明朝"/>
                <w:color w:val="auto"/>
                <w:kern w:val="0"/>
                <w:sz w:val="22"/>
                <w:szCs w:val="22"/>
                <w:lang w:eastAsia="zh-CN" w:bidi="ar"/>
              </w:rPr>
              <w:t>共生</w:t>
            </w:r>
          </w:p>
        </w:tc>
        <w:tc>
          <w:tcPr>
            <w:tcW w:w="4479"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重度心身障害の陽子さんと共に、障がい児者</w:t>
            </w:r>
          </w:p>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の生活や、学校、地域生活、社会参加活動等</w:t>
            </w:r>
          </w:p>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についての体験談と、車椅子体験やコミュニ</w:t>
            </w:r>
          </w:p>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ケーション支援機器の活用、様々な工夫した</w:t>
            </w:r>
          </w:p>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遊び体験を通して、「共に生きる」を実感を</w:t>
            </w:r>
          </w:p>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持って学んでいただく</w:t>
            </w:r>
            <w:r>
              <w:rPr>
                <w:rFonts w:hint="eastAsia" w:ascii="ＭＳ 明朝" w:hAnsi="ＭＳ 明朝" w:eastAsia="ＭＳ 明朝" w:cs="ＭＳ 明朝"/>
                <w:color w:val="auto"/>
                <w:sz w:val="22"/>
                <w:szCs w:val="22"/>
                <w:lang w:val="en-US" w:eastAsia="ja-JP"/>
              </w:rPr>
              <w:t>。</w:t>
            </w:r>
            <w:r>
              <w:rPr>
                <w:rFonts w:hint="eastAsia" w:ascii="ＭＳ 明朝" w:hAnsi="ＭＳ 明朝" w:eastAsia="ＭＳ 明朝" w:cs="ＭＳ 明朝"/>
                <w:color w:val="auto"/>
                <w:sz w:val="22"/>
                <w:szCs w:val="22"/>
              </w:rPr>
              <w:t>　</w:t>
            </w:r>
          </w:p>
        </w:tc>
        <w:tc>
          <w:tcPr>
            <w:tcW w:w="2522" w:type="dxa"/>
            <w:tcBorders>
              <w:tl2br w:val="nil"/>
              <w:tr2bl w:val="nil"/>
            </w:tcBorders>
            <w:vAlign w:val="center"/>
          </w:tcPr>
          <w:p>
            <w:pPr>
              <w:widowControl/>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徳島県肢体不自由児者父母の会連合会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1" w:hRule="atLeast"/>
          <w:jc w:val="center"/>
        </w:trPr>
        <w:tc>
          <w:tcPr>
            <w:tcW w:w="624"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⑧</w:t>
            </w:r>
          </w:p>
        </w:tc>
        <w:tc>
          <w:tcPr>
            <w:tcW w:w="2288"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伝統芸能和太鼓体験</w:t>
            </w:r>
          </w:p>
        </w:tc>
        <w:tc>
          <w:tcPr>
            <w:tcW w:w="4479"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音遊びやリズム遊び（簡単な演目作り）を</w:t>
            </w:r>
          </w:p>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通しての和太鼓体験。体を使った音の表現方</w:t>
            </w:r>
          </w:p>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法、声を使った表現方法の学習。</w:t>
            </w:r>
          </w:p>
          <w:p>
            <w:pPr>
              <w:widowControl/>
              <w:spacing w:line="0" w:lineRule="atLeast"/>
              <w:jc w:val="both"/>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lang w:eastAsia="ja-JP"/>
              </w:rPr>
              <w:t>※楽器使用料及び運搬料１万円（学校負担）</w:t>
            </w:r>
          </w:p>
        </w:tc>
        <w:tc>
          <w:tcPr>
            <w:tcW w:w="2522"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NPO法人</w:t>
            </w:r>
          </w:p>
          <w:p>
            <w:pPr>
              <w:widowControl/>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太鼓の楽校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624"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highlight w:val="none"/>
              </w:rPr>
              <w:t>⑨</w:t>
            </w:r>
          </w:p>
        </w:tc>
        <w:tc>
          <w:tcPr>
            <w:tcW w:w="2288"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kern w:val="0"/>
                <w:sz w:val="22"/>
                <w:szCs w:val="22"/>
                <w:lang w:eastAsia="zh-CN" w:bidi="ar"/>
              </w:rPr>
            </w:pPr>
          </w:p>
          <w:p>
            <w:pPr>
              <w:widowControl/>
              <w:spacing w:line="0" w:lineRule="atLeast"/>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伝統芸能お</w:t>
            </w:r>
            <w:r>
              <w:rPr>
                <w:rFonts w:hint="eastAsia" w:ascii="ＭＳ 明朝" w:hAnsi="ＭＳ 明朝" w:eastAsia="ＭＳ 明朝" w:cs="ＭＳ 明朝"/>
                <w:color w:val="auto"/>
                <w:kern w:val="0"/>
                <w:sz w:val="22"/>
                <w:szCs w:val="22"/>
                <w:lang w:bidi="ar"/>
              </w:rPr>
              <w:fldChar w:fldCharType="begin"/>
            </w:r>
            <w:r>
              <w:rPr>
                <w:rFonts w:hint="eastAsia" w:ascii="ＭＳ 明朝" w:hAnsi="ＭＳ 明朝" w:eastAsia="ＭＳ 明朝" w:cs="ＭＳ 明朝"/>
                <w:color w:val="auto"/>
                <w:kern w:val="0"/>
                <w:sz w:val="22"/>
                <w:szCs w:val="22"/>
                <w:lang w:bidi="ar"/>
              </w:rPr>
              <w:instrText xml:space="preserve">EQ \* jc0 \* hps11 \o(\s\up 10(こと),箏)</w:instrText>
            </w:r>
            <w:r>
              <w:rPr>
                <w:rFonts w:hint="eastAsia" w:ascii="ＭＳ 明朝" w:hAnsi="ＭＳ 明朝" w:eastAsia="ＭＳ 明朝" w:cs="ＭＳ 明朝"/>
                <w:color w:val="auto"/>
                <w:kern w:val="0"/>
                <w:sz w:val="22"/>
                <w:szCs w:val="22"/>
                <w:lang w:bidi="ar"/>
              </w:rPr>
              <w:fldChar w:fldCharType="end"/>
            </w:r>
            <w:r>
              <w:rPr>
                <w:rFonts w:hint="eastAsia" w:ascii="ＭＳ 明朝" w:hAnsi="ＭＳ 明朝" w:eastAsia="ＭＳ 明朝" w:cs="ＭＳ 明朝"/>
                <w:color w:val="auto"/>
                <w:kern w:val="0"/>
                <w:sz w:val="22"/>
                <w:szCs w:val="22"/>
                <w:lang w:eastAsia="zh-CN" w:bidi="ar"/>
              </w:rPr>
              <w:t>体験</w:t>
            </w:r>
          </w:p>
          <w:p>
            <w:pPr>
              <w:widowControl/>
              <w:spacing w:line="0" w:lineRule="atLeast"/>
              <w:jc w:val="center"/>
              <w:textAlignment w:val="center"/>
              <w:rPr>
                <w:rFonts w:hint="eastAsia" w:ascii="ＭＳ 明朝" w:hAnsi="ＭＳ 明朝" w:eastAsia="ＭＳ 明朝" w:cs="ＭＳ 明朝"/>
                <w:color w:val="auto"/>
                <w:kern w:val="0"/>
                <w:sz w:val="22"/>
                <w:szCs w:val="22"/>
                <w:lang w:bidi="ar"/>
              </w:rPr>
            </w:pPr>
          </w:p>
        </w:tc>
        <w:tc>
          <w:tcPr>
            <w:tcW w:w="4479"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見る、聴く、</w:t>
            </w:r>
            <w:r>
              <w:rPr>
                <w:rFonts w:hint="eastAsia" w:ascii="ＭＳ 明朝" w:hAnsi="ＭＳ 明朝" w:eastAsia="ＭＳ 明朝" w:cs="ＭＳ 明朝"/>
                <w:color w:val="auto"/>
                <w:kern w:val="0"/>
                <w:sz w:val="22"/>
                <w:szCs w:val="22"/>
                <w:lang w:eastAsia="zh-CN" w:bidi="ar"/>
              </w:rPr>
              <w:t>音色の美しさ</w:t>
            </w:r>
            <w:r>
              <w:rPr>
                <w:rFonts w:hint="eastAsia" w:ascii="ＭＳ 明朝" w:hAnsi="ＭＳ 明朝" w:eastAsia="ＭＳ 明朝" w:cs="ＭＳ 明朝"/>
                <w:color w:val="auto"/>
                <w:kern w:val="0"/>
                <w:sz w:val="22"/>
                <w:szCs w:val="22"/>
                <w:lang w:bidi="ar"/>
              </w:rPr>
              <w:t>を味わう！</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お箏</w:t>
            </w:r>
            <w:r>
              <w:rPr>
                <w:rFonts w:hint="eastAsia" w:ascii="ＭＳ 明朝" w:hAnsi="ＭＳ 明朝" w:eastAsia="ＭＳ 明朝" w:cs="ＭＳ 明朝"/>
                <w:color w:val="auto"/>
                <w:kern w:val="0"/>
                <w:sz w:val="22"/>
                <w:szCs w:val="22"/>
                <w:lang w:bidi="ar"/>
              </w:rPr>
              <w:t>体験。</w:t>
            </w:r>
          </w:p>
          <w:p>
            <w:pPr>
              <w:widowControl/>
              <w:spacing w:line="0" w:lineRule="atLeast"/>
              <w:ind w:left="80" w:hanging="110" w:hangingChars="50"/>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①お箏の歴史や名称、箏の弾き方（座り方・姿勢）</w:t>
            </w:r>
            <w:r>
              <w:rPr>
                <w:rFonts w:hint="eastAsia" w:ascii="ＭＳ 明朝" w:hAnsi="ＭＳ 明朝" w:eastAsia="ＭＳ 明朝" w:cs="ＭＳ 明朝"/>
                <w:color w:val="auto"/>
                <w:kern w:val="0"/>
                <w:sz w:val="22"/>
                <w:szCs w:val="22"/>
                <w:lang w:bidi="ar"/>
              </w:rPr>
              <w:t>の</w:t>
            </w:r>
            <w:r>
              <w:rPr>
                <w:rFonts w:hint="eastAsia" w:ascii="ＭＳ 明朝" w:hAnsi="ＭＳ 明朝" w:eastAsia="ＭＳ 明朝" w:cs="ＭＳ 明朝"/>
                <w:color w:val="auto"/>
                <w:kern w:val="0"/>
                <w:sz w:val="22"/>
                <w:szCs w:val="22"/>
                <w:lang w:eastAsia="zh-CN" w:bidi="ar"/>
              </w:rPr>
              <w:t>説明</w:t>
            </w:r>
          </w:p>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②</w:t>
            </w:r>
            <w:r>
              <w:rPr>
                <w:rFonts w:hint="eastAsia" w:ascii="ＭＳ 明朝" w:hAnsi="ＭＳ 明朝" w:eastAsia="ＭＳ 明朝" w:cs="ＭＳ 明朝"/>
                <w:color w:val="auto"/>
                <w:kern w:val="0"/>
                <w:sz w:val="22"/>
                <w:szCs w:val="22"/>
                <w:lang w:eastAsia="ja-JP" w:bidi="ar"/>
              </w:rPr>
              <w:t>学年に応じた曲</w:t>
            </w:r>
            <w:r>
              <w:rPr>
                <w:rFonts w:hint="eastAsia" w:ascii="ＭＳ 明朝" w:hAnsi="ＭＳ 明朝" w:eastAsia="ＭＳ 明朝" w:cs="ＭＳ 明朝"/>
                <w:color w:val="auto"/>
                <w:kern w:val="0"/>
                <w:sz w:val="22"/>
                <w:szCs w:val="22"/>
                <w:lang w:bidi="ar"/>
              </w:rPr>
              <w:t>の練習</w:t>
            </w:r>
            <w:r>
              <w:rPr>
                <w:rFonts w:hint="eastAsia" w:ascii="ＭＳ 明朝" w:hAnsi="ＭＳ 明朝" w:eastAsia="ＭＳ 明朝" w:cs="ＭＳ 明朝"/>
                <w:color w:val="auto"/>
                <w:kern w:val="0"/>
                <w:sz w:val="22"/>
                <w:szCs w:val="22"/>
                <w:lang w:eastAsia="zh-CN" w:bidi="ar"/>
              </w:rPr>
              <w:br w:type="textWrapping"/>
            </w:r>
            <w:r>
              <w:rPr>
                <w:rFonts w:hint="eastAsia" w:ascii="ＭＳ 明朝" w:hAnsi="ＭＳ 明朝" w:eastAsia="ＭＳ 明朝" w:cs="ＭＳ 明朝"/>
                <w:color w:val="auto"/>
                <w:kern w:val="0"/>
                <w:sz w:val="22"/>
                <w:szCs w:val="22"/>
                <w:lang w:eastAsia="zh-CN" w:bidi="ar"/>
              </w:rPr>
              <w:t>③手拍子</w:t>
            </w:r>
            <w:r>
              <w:rPr>
                <w:rFonts w:hint="eastAsia" w:ascii="ＭＳ 明朝" w:hAnsi="ＭＳ 明朝" w:eastAsia="ＭＳ 明朝" w:cs="ＭＳ 明朝"/>
                <w:color w:val="auto"/>
                <w:kern w:val="0"/>
                <w:sz w:val="22"/>
                <w:szCs w:val="22"/>
                <w:lang w:eastAsia="ja-JP" w:bidi="ar"/>
              </w:rPr>
              <w:t>やリコーダーなどと合奏</w:t>
            </w:r>
          </w:p>
        </w:tc>
        <w:tc>
          <w:tcPr>
            <w:tcW w:w="2522"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NPO法人</w:t>
            </w:r>
          </w:p>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全国邦楽</w:t>
            </w:r>
          </w:p>
          <w:p>
            <w:pPr>
              <w:widowControl/>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合奏協会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624" w:type="dxa"/>
            <w:tcBorders>
              <w:bottom w:val="single" w:color="auto" w:sz="4" w:space="0"/>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⑩</w:t>
            </w:r>
          </w:p>
        </w:tc>
        <w:tc>
          <w:tcPr>
            <w:tcW w:w="2288" w:type="dxa"/>
            <w:tcBorders>
              <w:bottom w:val="single" w:color="auto" w:sz="4" w:space="0"/>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レクリエーション</w:t>
            </w:r>
          </w:p>
        </w:tc>
        <w:tc>
          <w:tcPr>
            <w:tcW w:w="4479" w:type="dxa"/>
            <w:tcBorders>
              <w:bottom w:val="single" w:color="auto" w:sz="4" w:space="0"/>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レクリエーションゲーム、ニュースポーツ、</w:t>
            </w:r>
          </w:p>
          <w:p>
            <w:pPr>
              <w:widowControl/>
              <w:spacing w:line="0" w:lineRule="atLeast"/>
              <w:jc w:val="both"/>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伝承遊び</w:t>
            </w:r>
            <w:r>
              <w:rPr>
                <w:rFonts w:hint="eastAsia" w:ascii="ＭＳ 明朝" w:hAnsi="ＭＳ 明朝" w:eastAsia="ＭＳ 明朝" w:cs="ＭＳ 明朝"/>
                <w:color w:val="auto"/>
                <w:kern w:val="0"/>
                <w:sz w:val="22"/>
                <w:szCs w:val="22"/>
                <w:lang w:bidi="ar"/>
              </w:rPr>
              <w:t>等。</w:t>
            </w:r>
          </w:p>
        </w:tc>
        <w:tc>
          <w:tcPr>
            <w:tcW w:w="2522" w:type="dxa"/>
            <w:tcBorders>
              <w:bottom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NPO法人</w:t>
            </w:r>
          </w:p>
          <w:p>
            <w:pPr>
              <w:widowControl/>
              <w:jc w:val="center"/>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kern w:val="0"/>
                <w:sz w:val="22"/>
                <w:szCs w:val="22"/>
                <w:lang w:eastAsia="zh-CN" w:bidi="ar"/>
              </w:rPr>
              <w:t>徳島県レクリエーション協会</w:t>
            </w:r>
          </w:p>
        </w:tc>
      </w:tr>
    </w:tbl>
    <w:p>
      <w:pPr>
        <w:spacing w:line="60" w:lineRule="exact"/>
        <w:jc w:val="left"/>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-52070</wp:posOffset>
                </wp:positionV>
                <wp:extent cx="2176145" cy="268605"/>
                <wp:effectExtent l="0" t="0" r="14605" b="17145"/>
                <wp:wrapNone/>
                <wp:docPr id="1" name="テキストボックス 1"/>
                <wp:cNvGraphicFramePr/>
                <a:graphic xmlns:a="http://schemas.openxmlformats.org/drawingml/2006/main">
                  <a:graphicData uri="http://schemas.microsoft.com/office/word/2010/wordprocessingShape">
                    <wps:wsp>
                      <wps:cNvSpPr txBox="1"/>
                      <wps:spPr>
                        <a:xfrm>
                          <a:off x="666115" y="457200"/>
                          <a:ext cx="2176145" cy="268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0"/>
                                <w:szCs w:val="22"/>
                                <w:lang w:eastAsia="ja-JP"/>
                              </w:rPr>
                            </w:pPr>
                            <w:r>
                              <w:rPr>
                                <w:rFonts w:hint="eastAsia"/>
                                <w:sz w:val="20"/>
                                <w:szCs w:val="22"/>
                                <w:lang w:eastAsia="ja-JP"/>
                              </w:rPr>
                              <w:t>令和３年度出前授業講師一覧表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pt;margin-top:-4.1pt;height:21.15pt;width:171.35pt;z-index:251658240;mso-width-relative:page;mso-height-relative:page;" fillcolor="#FFFFFF [3201]" filled="t" stroked="f" coordsize="21600,21600" o:gfxdata="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AzuN3UAAAACAEAAA8AAAAAAAAAAQAg&#10;AAAAIgAAAGRycy9kb3ducmV2LnhtbFBLAQIUABQAAAAIAIdO4kDkvUGcSwIAAFoEAAAOAAAAAAAA&#10;AAEAIAAAACMBAABkcnMvZTJvRG9jLnhtbFBLBQYAAAAABgAGAFkBAADgBQAAAAA=&#10;">
                <v:fill on="t" focussize="0,0"/>
                <v:stroke on="f" weight="0.5pt"/>
                <v:imagedata o:title=""/>
                <o:lock v:ext="edit" aspectratio="f"/>
                <v:textbox>
                  <w:txbxContent>
                    <w:p>
                      <w:pPr>
                        <w:rPr>
                          <w:rFonts w:hint="eastAsia" w:eastAsiaTheme="minorEastAsia"/>
                          <w:sz w:val="20"/>
                          <w:szCs w:val="22"/>
                          <w:lang w:eastAsia="ja-JP"/>
                        </w:rPr>
                      </w:pPr>
                      <w:r>
                        <w:rPr>
                          <w:rFonts w:hint="eastAsia"/>
                          <w:sz w:val="20"/>
                          <w:szCs w:val="22"/>
                          <w:lang w:eastAsia="ja-JP"/>
                        </w:rPr>
                        <w:t>令和３年度出前授業講師一覧表</w:t>
                      </w:r>
                    </w:p>
                  </w:txbxContent>
                </v:textbox>
              </v:shape>
            </w:pict>
          </mc:Fallback>
        </mc:AlternateContent>
      </w:r>
      <w:r>
        <w:rPr>
          <w:rFonts w:hint="eastAsia" w:ascii="ＭＳ 明朝" w:hAnsi="ＭＳ 明朝" w:eastAsia="ＭＳ 明朝" w:cs="ＭＳ 明朝"/>
          <w:color w:val="auto"/>
          <w:sz w:val="22"/>
          <w:szCs w:val="22"/>
          <w:lang w:eastAsia="ja-JP"/>
        </w:rPr>
        <w:t xml:space="preserve"> </w:t>
      </w:r>
      <w:r>
        <w:rPr>
          <w:rFonts w:hint="eastAsia" w:ascii="ＭＳ 明朝" w:hAnsi="ＭＳ 明朝" w:eastAsia="ＭＳ 明朝" w:cs="ＭＳ 明朝"/>
          <w:color w:val="auto"/>
          <w:sz w:val="22"/>
          <w:szCs w:val="22"/>
          <w:lang w:val="en-US" w:eastAsia="ja-JP"/>
        </w:rPr>
        <w:t xml:space="preserve">                                                                                                </w:t>
      </w:r>
    </w:p>
    <w:p>
      <w:pPr>
        <w:spacing w:line="60" w:lineRule="exact"/>
        <w:jc w:val="center"/>
        <w:rPr>
          <w:rFonts w:hint="eastAsia" w:ascii="ＭＳ 明朝" w:hAnsi="ＭＳ 明朝" w:eastAsia="ＭＳ 明朝" w:cs="ＭＳ 明朝"/>
          <w:color w:val="auto"/>
          <w:sz w:val="22"/>
          <w:szCs w:val="22"/>
          <w:lang w:val="en-US" w:eastAsia="ja-JP"/>
        </w:rPr>
      </w:pPr>
    </w:p>
    <w:tbl>
      <w:tblPr>
        <w:tblStyle w:val="10"/>
        <w:tblpPr w:leftFromText="180" w:rightFromText="180" w:vertAnchor="page" w:horzAnchor="page" w:tblpX="989" w:tblpY="715"/>
        <w:tblOverlap w:val="never"/>
        <w:tblW w:w="9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2280"/>
        <w:gridCol w:w="448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7" w:hRule="atLeast"/>
          <w:jc w:val="center"/>
        </w:trPr>
        <w:tc>
          <w:tcPr>
            <w:tcW w:w="630" w:type="dxa"/>
            <w:tcBorders>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⑪</w:t>
            </w:r>
          </w:p>
        </w:tc>
        <w:tc>
          <w:tcPr>
            <w:tcW w:w="2280" w:type="dxa"/>
            <w:tcBorders>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防災学習</w:t>
            </w:r>
          </w:p>
        </w:tc>
        <w:tc>
          <w:tcPr>
            <w:tcW w:w="4485"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・防災ハンドブックを使用した防災講演</w:t>
            </w:r>
          </w:p>
          <w:p>
            <w:pPr>
              <w:widowControl/>
              <w:spacing w:line="0" w:lineRule="atLeast"/>
              <w:ind w:firstLine="110" w:firstLineChars="50"/>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ja-JP" w:bidi="ar"/>
              </w:rPr>
              <w:t>・防災一般講演</w:t>
            </w:r>
            <w:r>
              <w:rPr>
                <w:rFonts w:hint="eastAsia" w:ascii="ＭＳ 明朝" w:hAnsi="ＭＳ 明朝" w:eastAsia="ＭＳ 明朝" w:cs="ＭＳ 明朝"/>
                <w:color w:val="auto"/>
                <w:kern w:val="0"/>
                <w:sz w:val="22"/>
                <w:szCs w:val="22"/>
                <w:lang w:eastAsia="zh-CN" w:bidi="ar"/>
              </w:rPr>
              <w:br w:type="textWrapping"/>
            </w: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・ロープワーク</w:t>
            </w:r>
            <w:r>
              <w:rPr>
                <w:rFonts w:hint="eastAsia" w:ascii="ＭＳ 明朝" w:hAnsi="ＭＳ 明朝" w:eastAsia="ＭＳ 明朝" w:cs="ＭＳ 明朝"/>
                <w:color w:val="auto"/>
                <w:kern w:val="0"/>
                <w:sz w:val="22"/>
                <w:szCs w:val="22"/>
                <w:lang w:eastAsia="zh-CN" w:bidi="ar"/>
              </w:rPr>
              <w:br w:type="textWrapping"/>
            </w: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・クロスロード</w:t>
            </w:r>
          </w:p>
          <w:p>
            <w:pPr>
              <w:widowControl/>
              <w:spacing w:line="0" w:lineRule="atLeast"/>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・HUG（ﾊｸﾞ）（避難所運営ゲーム）</w:t>
            </w:r>
            <w:r>
              <w:rPr>
                <w:rFonts w:hint="eastAsia" w:ascii="ＭＳ 明朝" w:hAnsi="ＭＳ 明朝" w:eastAsia="ＭＳ 明朝" w:cs="ＭＳ 明朝"/>
                <w:color w:val="auto"/>
                <w:kern w:val="0"/>
                <w:sz w:val="22"/>
                <w:szCs w:val="22"/>
                <w:lang w:eastAsia="zh-CN" w:bidi="ar"/>
              </w:rPr>
              <w:br w:type="textWrapping"/>
            </w: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w:t>
            </w:r>
            <w:r>
              <w:rPr>
                <w:rFonts w:hint="eastAsia" w:ascii="ＭＳ 明朝" w:hAnsi="ＭＳ 明朝" w:eastAsia="ＭＳ 明朝" w:cs="ＭＳ 明朝"/>
                <w:color w:val="auto"/>
                <w:kern w:val="0"/>
                <w:sz w:val="22"/>
                <w:szCs w:val="22"/>
                <w:lang w:val="en-US" w:eastAsia="ja-JP" w:bidi="ar"/>
              </w:rPr>
              <w:t>DIG（災害図上訓練）</w:t>
            </w:r>
          </w:p>
        </w:tc>
        <w:tc>
          <w:tcPr>
            <w:tcW w:w="2520"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日本防災士会</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eastAsia="zh-CN" w:bidi="ar"/>
              </w:rPr>
              <w:t>・徳島県支部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630"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⑫</w:t>
            </w:r>
          </w:p>
        </w:tc>
        <w:tc>
          <w:tcPr>
            <w:tcW w:w="2280" w:type="dxa"/>
            <w:tcBorders>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ja-JP" w:bidi="ar"/>
              </w:rPr>
              <w:t>人権教育</w:t>
            </w:r>
          </w:p>
        </w:tc>
        <w:tc>
          <w:tcPr>
            <w:tcW w:w="4485" w:type="dxa"/>
            <w:tcBorders>
              <w:tl2br w:val="nil"/>
              <w:tr2bl w:val="nil"/>
            </w:tcBorders>
            <w:vAlign w:val="center"/>
          </w:tcPr>
          <w:p>
            <w:pPr>
              <w:widowControl/>
              <w:spacing w:line="0" w:lineRule="atLeast"/>
              <w:ind w:firstLine="110" w:firstLineChars="50"/>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家庭環境と社会環境に起因する犯罪</w:t>
            </w:r>
          </w:p>
          <w:p>
            <w:pPr>
              <w:widowControl/>
              <w:spacing w:line="0" w:lineRule="atLeast"/>
              <w:ind w:firstLine="110" w:firstLineChars="50"/>
              <w:jc w:val="both"/>
              <w:textAlignment w:val="center"/>
              <w:rPr>
                <w:rFonts w:hint="eastAsia" w:ascii="ＭＳ 明朝" w:hAnsi="ＭＳ 明朝" w:eastAsia="ＭＳ 明朝" w:cs="ＭＳ 明朝"/>
                <w:b w:val="0"/>
                <w:bCs w:val="0"/>
                <w:color w:val="auto"/>
                <w:kern w:val="0"/>
                <w:sz w:val="22"/>
                <w:szCs w:val="22"/>
                <w:lang w:bidi="ar"/>
              </w:rPr>
            </w:pPr>
            <w:r>
              <w:rPr>
                <w:rFonts w:hint="eastAsia" w:ascii="ＭＳ 明朝" w:hAnsi="ＭＳ 明朝" w:eastAsia="ＭＳ 明朝" w:cs="ＭＳ 明朝"/>
                <w:color w:val="auto"/>
                <w:kern w:val="0"/>
                <w:sz w:val="22"/>
                <w:szCs w:val="22"/>
                <w:lang w:eastAsia="ja-JP" w:bidi="ar"/>
              </w:rPr>
              <w:t>※水曜日</w:t>
            </w:r>
          </w:p>
        </w:tc>
        <w:tc>
          <w:tcPr>
            <w:tcW w:w="2520"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eastAsia="zh-CN" w:bidi="ar"/>
              </w:rPr>
              <w:t>NPO法人</w:t>
            </w: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630" w:type="dxa"/>
            <w:tcBorders>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⑬</w:t>
            </w:r>
          </w:p>
        </w:tc>
        <w:tc>
          <w:tcPr>
            <w:tcW w:w="2280"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朗読</w:t>
            </w:r>
          </w:p>
          <w:p>
            <w:pPr>
              <w:widowControl/>
              <w:spacing w:line="0" w:lineRule="atLeast"/>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「平和の尊さ」</w:t>
            </w:r>
          </w:p>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zh-CN" w:bidi="ar"/>
              </w:rPr>
              <w:t>「いのちの大切さ」</w:t>
            </w:r>
          </w:p>
        </w:tc>
        <w:tc>
          <w:tcPr>
            <w:tcW w:w="4485"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～障</w:t>
            </w:r>
            <w:r>
              <w:rPr>
                <w:rFonts w:hint="eastAsia" w:ascii="ＭＳ 明朝" w:hAnsi="ＭＳ 明朝" w:eastAsia="ＭＳ 明朝" w:cs="ＭＳ 明朝"/>
                <w:color w:val="auto"/>
                <w:kern w:val="0"/>
                <w:sz w:val="22"/>
                <w:szCs w:val="22"/>
                <w:lang w:bidi="ar"/>
              </w:rPr>
              <w:t>がい</w:t>
            </w:r>
            <w:r>
              <w:rPr>
                <w:rFonts w:hint="eastAsia" w:ascii="ＭＳ 明朝" w:hAnsi="ＭＳ 明朝" w:eastAsia="ＭＳ 明朝" w:cs="ＭＳ 明朝"/>
                <w:color w:val="auto"/>
                <w:kern w:val="0"/>
                <w:sz w:val="22"/>
                <w:szCs w:val="22"/>
                <w:lang w:eastAsia="zh-CN" w:bidi="ar"/>
              </w:rPr>
              <w:t>児を育てている</w:t>
            </w:r>
          </w:p>
          <w:p>
            <w:pPr>
              <w:widowControl/>
              <w:spacing w:line="0" w:lineRule="atLeast"/>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ママからのメッセージ～</w:t>
            </w:r>
            <w:r>
              <w:rPr>
                <w:rFonts w:hint="eastAsia" w:ascii="ＭＳ 明朝" w:hAnsi="ＭＳ 明朝" w:eastAsia="ＭＳ 明朝" w:cs="ＭＳ 明朝"/>
                <w:color w:val="auto"/>
                <w:kern w:val="0"/>
                <w:sz w:val="22"/>
                <w:szCs w:val="22"/>
                <w:lang w:eastAsia="zh-CN" w:bidi="ar"/>
              </w:rPr>
              <w:br w:type="textWrapping"/>
            </w:r>
            <w:r>
              <w:rPr>
                <w:rFonts w:hint="eastAsia" w:ascii="ＭＳ 明朝" w:hAnsi="ＭＳ 明朝" w:eastAsia="ＭＳ 明朝" w:cs="ＭＳ 明朝"/>
                <w:color w:val="auto"/>
                <w:kern w:val="0"/>
                <w:sz w:val="22"/>
                <w:szCs w:val="22"/>
                <w:lang w:eastAsia="zh-CN" w:bidi="ar"/>
              </w:rPr>
              <w:t>・学ぼう！朗読の基礎から伝える技術</w:t>
            </w:r>
            <w:r>
              <w:rPr>
                <w:rFonts w:hint="eastAsia" w:ascii="ＭＳ 明朝" w:hAnsi="ＭＳ 明朝" w:eastAsia="ＭＳ 明朝" w:cs="ＭＳ 明朝"/>
                <w:color w:val="auto"/>
                <w:kern w:val="0"/>
                <w:sz w:val="22"/>
                <w:szCs w:val="22"/>
                <w:lang w:eastAsia="zh-CN" w:bidi="ar"/>
              </w:rPr>
              <w:br w:type="textWrapping"/>
            </w:r>
            <w:r>
              <w:rPr>
                <w:rFonts w:hint="eastAsia" w:ascii="ＭＳ 明朝" w:hAnsi="ＭＳ 明朝" w:eastAsia="ＭＳ 明朝" w:cs="ＭＳ 明朝"/>
                <w:color w:val="auto"/>
                <w:kern w:val="0"/>
                <w:sz w:val="22"/>
                <w:szCs w:val="22"/>
                <w:lang w:eastAsia="zh-CN" w:bidi="ar"/>
              </w:rPr>
              <w:t>・</w:t>
            </w:r>
            <w:r>
              <w:rPr>
                <w:rFonts w:hint="eastAsia" w:ascii="ＭＳ 明朝" w:hAnsi="ＭＳ 明朝" w:eastAsia="ＭＳ 明朝" w:cs="ＭＳ 明朝"/>
                <w:color w:val="auto"/>
                <w:kern w:val="0"/>
                <w:sz w:val="22"/>
                <w:szCs w:val="22"/>
                <w:lang w:bidi="ar"/>
              </w:rPr>
              <w:t>実感しよう！</w:t>
            </w:r>
            <w:r>
              <w:rPr>
                <w:rFonts w:hint="eastAsia" w:ascii="ＭＳ 明朝" w:hAnsi="ＭＳ 明朝" w:eastAsia="ＭＳ 明朝" w:cs="ＭＳ 明朝"/>
                <w:color w:val="auto"/>
                <w:kern w:val="0"/>
                <w:sz w:val="22"/>
                <w:szCs w:val="22"/>
                <w:lang w:eastAsia="zh-CN" w:bidi="ar"/>
              </w:rPr>
              <w:t>参加型朗読で表現することの</w:t>
            </w:r>
          </w:p>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楽しさを</w:t>
            </w:r>
            <w:r>
              <w:rPr>
                <w:rFonts w:hint="eastAsia" w:ascii="ＭＳ 明朝" w:hAnsi="ＭＳ 明朝" w:eastAsia="ＭＳ 明朝" w:cs="ＭＳ 明朝"/>
                <w:color w:val="auto"/>
                <w:kern w:val="0"/>
                <w:sz w:val="22"/>
                <w:szCs w:val="22"/>
                <w:lang w:bidi="ar"/>
              </w:rPr>
              <w:t>。</w:t>
            </w:r>
          </w:p>
        </w:tc>
        <w:tc>
          <w:tcPr>
            <w:tcW w:w="2520"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表現グループ</w:t>
            </w:r>
          </w:p>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“こだま”</w:t>
            </w:r>
          </w:p>
          <w:p>
            <w:pPr>
              <w:widowControl/>
              <w:jc w:val="left"/>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val="en-US" w:eastAsia="ja-JP"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4" w:hRule="atLeast"/>
          <w:jc w:val="center"/>
        </w:trPr>
        <w:tc>
          <w:tcPr>
            <w:tcW w:w="630"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⑭</w:t>
            </w:r>
          </w:p>
        </w:tc>
        <w:tc>
          <w:tcPr>
            <w:tcW w:w="2280" w:type="dxa"/>
            <w:tcBorders>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家具転倒防止等</w:t>
            </w:r>
          </w:p>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対策講座</w:t>
            </w:r>
          </w:p>
        </w:tc>
        <w:tc>
          <w:tcPr>
            <w:tcW w:w="4485"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　家具転倒防止対策の必要性、器具の種類や</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仕方、自分の部屋やリビングの危険度チェッ</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ク、ガラス飛散防止についてとその対策方法</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の学習。</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　追加授業。ガラス飛散防止フィルム貼りの</w:t>
            </w:r>
          </w:p>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体験。</w:t>
            </w:r>
            <w:r>
              <w:rPr>
                <w:rFonts w:hint="eastAsia" w:ascii="ＭＳ 明朝" w:hAnsi="ＭＳ 明朝" w:eastAsia="ＭＳ 明朝" w:cs="ＭＳ 明朝"/>
                <w:color w:val="auto"/>
                <w:kern w:val="0"/>
                <w:sz w:val="22"/>
                <w:szCs w:val="22"/>
                <w:lang w:eastAsia="ja-JP" w:bidi="ar"/>
              </w:rPr>
              <w:t>※</w:t>
            </w:r>
            <w:r>
              <w:rPr>
                <w:rFonts w:hint="eastAsia" w:ascii="ＭＳ 明朝" w:hAnsi="ＭＳ 明朝" w:eastAsia="ＭＳ 明朝" w:cs="ＭＳ 明朝"/>
                <w:color w:val="auto"/>
                <w:kern w:val="0"/>
                <w:sz w:val="22"/>
                <w:szCs w:val="22"/>
                <w:lang w:bidi="ar"/>
              </w:rPr>
              <w:t>消耗品費</w:t>
            </w:r>
            <w:r>
              <w:rPr>
                <w:rFonts w:hint="eastAsia" w:ascii="ＭＳ 明朝" w:hAnsi="ＭＳ 明朝" w:eastAsia="ＭＳ 明朝" w:cs="ＭＳ 明朝"/>
                <w:color w:val="auto"/>
                <w:kern w:val="0"/>
                <w:sz w:val="22"/>
                <w:szCs w:val="22"/>
                <w:lang w:eastAsia="ja-JP" w:bidi="ar"/>
              </w:rPr>
              <w:t>（学校負担</w:t>
            </w:r>
            <w:r>
              <w:rPr>
                <w:rFonts w:hint="eastAsia" w:ascii="ＭＳ 明朝" w:hAnsi="ＭＳ 明朝" w:eastAsia="ＭＳ 明朝" w:cs="ＭＳ 明朝"/>
                <w:color w:val="auto"/>
                <w:kern w:val="0"/>
                <w:sz w:val="22"/>
                <w:szCs w:val="22"/>
                <w:lang w:bidi="ar"/>
              </w:rPr>
              <w:t>）</w:t>
            </w:r>
            <w:r>
              <w:rPr>
                <w:rFonts w:hint="eastAsia" w:ascii="ＭＳ 明朝" w:hAnsi="ＭＳ 明朝" w:eastAsia="ＭＳ 明朝" w:cs="ＭＳ 明朝"/>
                <w:color w:val="auto"/>
                <w:kern w:val="0"/>
                <w:sz w:val="22"/>
                <w:szCs w:val="22"/>
                <w:lang w:eastAsia="ja-JP" w:bidi="ar"/>
              </w:rPr>
              <w:t>要相談　　　　　　　　</w:t>
            </w:r>
          </w:p>
        </w:tc>
        <w:tc>
          <w:tcPr>
            <w:tcW w:w="2520"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NPO法人</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阿波グローカルネット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8" w:hRule="atLeast"/>
          <w:jc w:val="center"/>
        </w:trPr>
        <w:tc>
          <w:tcPr>
            <w:tcW w:w="630"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⑮</w:t>
            </w:r>
          </w:p>
        </w:tc>
        <w:tc>
          <w:tcPr>
            <w:tcW w:w="2280" w:type="dxa"/>
            <w:tcBorders>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カラーユニバーサル</w:t>
            </w:r>
          </w:p>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bidi="ar"/>
              </w:rPr>
              <w:t>デザインについて</w:t>
            </w:r>
          </w:p>
        </w:tc>
        <w:tc>
          <w:tcPr>
            <w:tcW w:w="4485"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　人の色の見え方・感じ方には多様性があり、</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それぞれ違います。それらを認めることの大</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切さや、みんなに分かりやすい色の使い方</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や工夫をすることの大切さを学習。</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　追加授業。LED機材を利用した「多様な色覚</w:t>
            </w:r>
          </w:p>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体験ワークショップ」。</w:t>
            </w:r>
          </w:p>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w:t>
            </w:r>
            <w:r>
              <w:rPr>
                <w:rFonts w:hint="eastAsia" w:ascii="ＭＳ 明朝" w:hAnsi="ＭＳ 明朝" w:eastAsia="ＭＳ 明朝" w:cs="ＭＳ 明朝"/>
                <w:color w:val="auto"/>
                <w:kern w:val="0"/>
                <w:sz w:val="22"/>
                <w:szCs w:val="22"/>
                <w:lang w:bidi="ar"/>
              </w:rPr>
              <w:t>機材レンタル費</w:t>
            </w:r>
            <w:r>
              <w:rPr>
                <w:rFonts w:hint="eastAsia" w:ascii="ＭＳ 明朝" w:hAnsi="ＭＳ 明朝" w:eastAsia="ＭＳ 明朝" w:cs="ＭＳ 明朝"/>
                <w:color w:val="auto"/>
                <w:kern w:val="0"/>
                <w:sz w:val="22"/>
                <w:szCs w:val="22"/>
                <w:lang w:eastAsia="ja-JP" w:bidi="ar"/>
              </w:rPr>
              <w:t>（学校負担）要相談</w:t>
            </w:r>
          </w:p>
        </w:tc>
        <w:tc>
          <w:tcPr>
            <w:tcW w:w="2520"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bidi="ar"/>
              </w:rPr>
            </w:pP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NPO法人</w:t>
            </w:r>
          </w:p>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bidi="ar"/>
              </w:rPr>
              <w:t>阿波グローカルネット</w:t>
            </w:r>
          </w:p>
          <w:p>
            <w:pPr>
              <w:widowControl/>
              <w:jc w:val="center"/>
              <w:textAlignment w:val="center"/>
              <w:rPr>
                <w:rFonts w:hint="eastAsia" w:ascii="ＭＳ 明朝" w:hAnsi="ＭＳ 明朝" w:eastAsia="ＭＳ 明朝" w:cs="ＭＳ 明朝"/>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1" w:hRule="atLeast"/>
          <w:jc w:val="center"/>
        </w:trPr>
        <w:tc>
          <w:tcPr>
            <w:tcW w:w="630" w:type="dxa"/>
            <w:tcBorders>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⑯</w:t>
            </w:r>
          </w:p>
        </w:tc>
        <w:tc>
          <w:tcPr>
            <w:tcW w:w="2280"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環境教育</w:t>
            </w:r>
          </w:p>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「地球に優しい、</w:t>
            </w:r>
            <w:r>
              <w:rPr>
                <w:rFonts w:hint="eastAsia" w:ascii="ＭＳ 明朝" w:hAnsi="ＭＳ 明朝" w:eastAsia="ＭＳ 明朝" w:cs="ＭＳ 明朝"/>
                <w:color w:val="auto"/>
                <w:kern w:val="0"/>
                <w:sz w:val="22"/>
                <w:szCs w:val="22"/>
                <w:lang w:bidi="ar"/>
              </w:rPr>
              <w:t>レジ袋削減</w:t>
            </w:r>
            <w:r>
              <w:rPr>
                <w:rFonts w:hint="eastAsia" w:ascii="ＭＳ 明朝" w:hAnsi="ＭＳ 明朝" w:eastAsia="ＭＳ 明朝" w:cs="ＭＳ 明朝"/>
                <w:color w:val="auto"/>
                <w:kern w:val="0"/>
                <w:sz w:val="22"/>
                <w:szCs w:val="22"/>
                <w:lang w:eastAsia="ja-JP" w:bidi="ar"/>
              </w:rPr>
              <w:t>の</w:t>
            </w:r>
          </w:p>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bidi="ar"/>
              </w:rPr>
              <w:t>ための</w:t>
            </w: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ふろ</w:t>
            </w:r>
            <w:r>
              <w:rPr>
                <w:rFonts w:hint="eastAsia" w:ascii="ＭＳ 明朝" w:hAnsi="ＭＳ 明朝" w:eastAsia="ＭＳ 明朝" w:cs="ＭＳ 明朝"/>
                <w:color w:val="auto"/>
                <w:kern w:val="0"/>
                <w:sz w:val="22"/>
                <w:szCs w:val="22"/>
                <w:lang w:bidi="ar"/>
              </w:rPr>
              <w:t>敷活用</w:t>
            </w:r>
            <w:r>
              <w:rPr>
                <w:rFonts w:hint="eastAsia" w:ascii="ＭＳ 明朝" w:hAnsi="ＭＳ 明朝" w:eastAsia="ＭＳ 明朝" w:cs="ＭＳ 明朝"/>
                <w:color w:val="auto"/>
                <w:kern w:val="0"/>
                <w:sz w:val="22"/>
                <w:szCs w:val="22"/>
                <w:lang w:eastAsia="ja-JP" w:bidi="ar"/>
              </w:rPr>
              <w:t>」</w:t>
            </w:r>
          </w:p>
        </w:tc>
        <w:tc>
          <w:tcPr>
            <w:tcW w:w="4485" w:type="dxa"/>
            <w:tcBorders>
              <w:tl2br w:val="nil"/>
              <w:tr2bl w:val="nil"/>
            </w:tcBorders>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0" w:line="0" w:lineRule="atLeast"/>
              <w:ind w:left="110" w:leftChars="0" w:right="0" w:rightChars="0" w:hanging="110" w:hangingChars="50"/>
              <w:jc w:val="both"/>
              <w:textAlignment w:val="auto"/>
              <w:outlineLvl w:val="9"/>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sz w:val="22"/>
                <w:szCs w:val="22"/>
                <w:lang w:eastAsia="ja-JP"/>
              </w:rPr>
              <w:t>　　</w:t>
            </w:r>
            <w:r>
              <w:rPr>
                <w:rFonts w:hint="eastAsia" w:ascii="ＭＳ 明朝" w:hAnsi="ＭＳ 明朝" w:eastAsia="ＭＳ 明朝" w:cs="ＭＳ 明朝"/>
                <w:sz w:val="22"/>
                <w:szCs w:val="22"/>
              </w:rPr>
              <w:t>海洋プラごみ削減の地球規模環境問題からレジ袋有料化に伴い風呂敷に興味を持つ人が増加傾向、日常の中から誰でも簡単に参加できる環境実践、また想定外の災害時にも様々な対応に適した「風呂敷」活用の講習会となります。2020年より「ふろ敷の達人認定制度」をスタートしています。</w:t>
            </w:r>
          </w:p>
        </w:tc>
        <w:tc>
          <w:tcPr>
            <w:tcW w:w="2520"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NPO法人</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環境とくしま</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ネットワーク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1" w:hRule="atLeast"/>
          <w:jc w:val="center"/>
        </w:trPr>
        <w:tc>
          <w:tcPr>
            <w:tcW w:w="630"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⑰</w:t>
            </w:r>
          </w:p>
        </w:tc>
        <w:tc>
          <w:tcPr>
            <w:tcW w:w="2280"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　　　　環境教育</w:t>
            </w:r>
          </w:p>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ja-JP" w:bidi="ar"/>
              </w:rPr>
              <w:t>「</w:t>
            </w:r>
            <w:r>
              <w:rPr>
                <w:rFonts w:hint="eastAsia" w:ascii="ＭＳ 明朝" w:hAnsi="ＭＳ 明朝" w:eastAsia="ＭＳ 明朝" w:cs="ＭＳ 明朝"/>
                <w:color w:val="auto"/>
                <w:kern w:val="0"/>
                <w:sz w:val="22"/>
                <w:szCs w:val="22"/>
                <w:lang w:bidi="ar"/>
              </w:rPr>
              <w:t>Let's Tr</w:t>
            </w:r>
            <w:r>
              <w:rPr>
                <w:rFonts w:hint="eastAsia" w:ascii="ＭＳ 明朝" w:hAnsi="ＭＳ 明朝" w:eastAsia="ＭＳ 明朝" w:cs="ＭＳ 明朝"/>
                <w:color w:val="auto"/>
                <w:kern w:val="0"/>
                <w:sz w:val="22"/>
                <w:szCs w:val="22"/>
                <w:lang w:val="en-US" w:eastAsia="ja-JP" w:bidi="ar"/>
              </w:rPr>
              <w:t>y小さな自然エネルギーを活用した</w:t>
            </w:r>
            <w:r>
              <w:rPr>
                <w:rFonts w:hint="eastAsia" w:ascii="ＭＳ 明朝" w:hAnsi="ＭＳ 明朝" w:eastAsia="ＭＳ 明朝" w:cs="ＭＳ 明朝"/>
                <w:sz w:val="22"/>
                <w:szCs w:val="22"/>
              </w:rPr>
              <w:t>発電・地域づくり環境塾</w:t>
            </w:r>
            <w:r>
              <w:rPr>
                <w:rFonts w:hint="eastAsia" w:ascii="ＭＳ 明朝" w:hAnsi="ＭＳ 明朝" w:eastAsia="ＭＳ 明朝" w:cs="ＭＳ 明朝"/>
                <w:color w:val="auto"/>
                <w:kern w:val="0"/>
                <w:sz w:val="22"/>
                <w:szCs w:val="22"/>
                <w:lang w:eastAsia="ja-JP" w:bidi="ar"/>
              </w:rPr>
              <w:t>」</w:t>
            </w:r>
          </w:p>
        </w:tc>
        <w:tc>
          <w:tcPr>
            <w:tcW w:w="4485" w:type="dxa"/>
            <w:tcBorders>
              <w:tl2br w:val="nil"/>
              <w:tr2bl w:val="nil"/>
            </w:tcBorders>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both"/>
              <w:textAlignment w:val="auto"/>
              <w:outlineLvl w:val="9"/>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eastAsia="ja-JP"/>
              </w:rPr>
              <w:t>　</w:t>
            </w:r>
            <w:r>
              <w:rPr>
                <w:rFonts w:hint="eastAsia" w:ascii="ＭＳ 明朝" w:hAnsi="ＭＳ 明朝" w:eastAsia="ＭＳ 明朝" w:cs="ＭＳ 明朝"/>
                <w:sz w:val="22"/>
                <w:szCs w:val="22"/>
              </w:rPr>
              <w:t>脱炭素社会に向けて、自分で、地域で創り活用する自然エネルギー発電+環境気象計測等の体験型授業。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both"/>
              <w:textAlignment w:val="auto"/>
              <w:outlineLvl w:val="9"/>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地球温暖化防止・SDGs・地域活性化等を理解しやすい様々なエネルギー活用を通じて研修します。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both"/>
              <w:textAlignment w:val="auto"/>
              <w:outlineLvl w:val="9"/>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sz w:val="22"/>
                <w:szCs w:val="22"/>
              </w:rPr>
              <w:t>※基本1時間ほどですが、準備・片付として前後に1時間ずつ必要となります。</w:t>
            </w:r>
          </w:p>
        </w:tc>
        <w:tc>
          <w:tcPr>
            <w:tcW w:w="2520"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NPO法人</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環境とくしま</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ネットワーク</w:t>
            </w:r>
          </w:p>
        </w:tc>
      </w:tr>
    </w:tbl>
    <w:p>
      <w:pPr>
        <w:spacing w:line="60" w:lineRule="exact"/>
        <w:jc w:val="center"/>
        <w:rPr>
          <w:rFonts w:hint="eastAsia" w:ascii="ＭＳ 明朝" w:hAnsi="ＭＳ 明朝" w:eastAsia="ＭＳ 明朝" w:cs="ＭＳ 明朝"/>
          <w:color w:val="auto"/>
          <w:sz w:val="22"/>
          <w:szCs w:val="22"/>
          <w:lang w:val="en-US" w:eastAsia="ja-JP"/>
        </w:rPr>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4" w:charSpace="0"/>
        </w:sectPr>
      </w:pPr>
      <w:r>
        <w:rPr>
          <w:rFonts w:hint="eastAsia" w:ascii="ＭＳ 明朝" w:hAnsi="ＭＳ 明朝" w:eastAsia="ＭＳ 明朝" w:cs="ＭＳ 明朝"/>
          <w:color w:val="auto"/>
          <w:sz w:val="22"/>
          <w:szCs w:val="22"/>
          <w:lang w:val="en-US" w:eastAsia="ja-JP"/>
        </w:rPr>
        <w:t>　　　　　　　　　　　　　　　　　　　　　　　　　　　　　　　　　　　　　　　　　　　　　　　　　</w:t>
      </w:r>
    </w:p>
    <w:tbl>
      <w:tblPr>
        <w:tblStyle w:val="10"/>
        <w:tblpPr w:leftFromText="180" w:rightFromText="180" w:vertAnchor="page" w:horzAnchor="page" w:tblpXSpec="center" w:tblpY="939"/>
        <w:tblOverlap w:val="never"/>
        <w:tblW w:w="9949" w:type="dxa"/>
        <w:jc w:val="center"/>
        <w:tblInd w:w="-3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2265"/>
        <w:gridCol w:w="448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8" w:hRule="atLeast"/>
          <w:jc w:val="center"/>
        </w:trPr>
        <w:tc>
          <w:tcPr>
            <w:tcW w:w="655"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⑱</w:t>
            </w:r>
          </w:p>
        </w:tc>
        <w:tc>
          <w:tcPr>
            <w:tcW w:w="2265" w:type="dxa"/>
            <w:tcBorders>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bidi="ar"/>
              </w:rPr>
              <w:t>古武道</w:t>
            </w:r>
            <w:r>
              <w:rPr>
                <w:rFonts w:hint="eastAsia" w:ascii="ＭＳ 明朝" w:hAnsi="ＭＳ 明朝" w:eastAsia="ＭＳ 明朝" w:cs="ＭＳ 明朝"/>
                <w:color w:val="auto"/>
                <w:kern w:val="0"/>
                <w:sz w:val="22"/>
                <w:szCs w:val="22"/>
                <w:lang w:eastAsia="ja-JP" w:bidi="ar"/>
              </w:rPr>
              <w:t>を通して</w:t>
            </w:r>
          </w:p>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「護身術、礼儀、作法」</w:t>
            </w:r>
          </w:p>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を学ぼう！</w:t>
            </w:r>
          </w:p>
        </w:tc>
        <w:tc>
          <w:tcPr>
            <w:tcW w:w="448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古武道を通して、力のない女性や子どもでも</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簡単に身を守れる護身術の体験。また、礼儀、</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作法の勉強を通して徳島における武道の歴</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史やスポーツとの違いを紹介する。幼稚園～</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高校生まで年齢に応じた授業内容に対応可</w:t>
            </w:r>
          </w:p>
          <w:p>
            <w:pPr>
              <w:widowControl/>
              <w:spacing w:line="0" w:lineRule="atLeast"/>
              <w:jc w:val="left"/>
              <w:textAlignment w:val="center"/>
              <w:rPr>
                <w:rFonts w:hint="eastAsia" w:ascii="ＭＳ 明朝" w:hAnsi="ＭＳ 明朝" w:eastAsia="ＭＳ 明朝" w:cs="ＭＳ 明朝"/>
                <w:b w:val="0"/>
                <w:bCs w:val="0"/>
                <w:i w:val="0"/>
                <w:caps w:val="0"/>
                <w:color w:val="auto"/>
                <w:spacing w:val="0"/>
                <w:sz w:val="22"/>
                <w:szCs w:val="22"/>
                <w:u w:val="none"/>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能</w:t>
            </w:r>
            <w:r>
              <w:rPr>
                <w:rFonts w:hint="eastAsia" w:ascii="ＭＳ 明朝" w:hAnsi="ＭＳ 明朝" w:eastAsia="ＭＳ 明朝" w:cs="ＭＳ 明朝"/>
                <w:b w:val="0"/>
                <w:bCs w:val="0"/>
                <w:color w:val="auto"/>
                <w:kern w:val="0"/>
                <w:sz w:val="22"/>
                <w:szCs w:val="22"/>
                <w:lang w:eastAsia="ja-JP" w:bidi="ar"/>
              </w:rPr>
              <w:t>。</w:t>
            </w:r>
            <w:r>
              <w:rPr>
                <w:rFonts w:hint="eastAsia" w:ascii="ＭＳ 明朝" w:hAnsi="ＭＳ 明朝" w:eastAsia="ＭＳ 明朝" w:cs="ＭＳ 明朝"/>
                <w:b w:val="0"/>
                <w:bCs w:val="0"/>
                <w:i w:val="0"/>
                <w:caps w:val="0"/>
                <w:color w:val="auto"/>
                <w:spacing w:val="0"/>
                <w:sz w:val="22"/>
                <w:szCs w:val="22"/>
                <w:u w:val="none"/>
              </w:rPr>
              <w:t>県教育センターでの講座担当、石井町内</w:t>
            </w:r>
          </w:p>
          <w:p>
            <w:pPr>
              <w:widowControl/>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b w:val="0"/>
                <w:bCs w:val="0"/>
                <w:i w:val="0"/>
                <w:caps w:val="0"/>
                <w:color w:val="auto"/>
                <w:spacing w:val="0"/>
                <w:sz w:val="22"/>
                <w:szCs w:val="22"/>
                <w:u w:val="none"/>
                <w:lang w:val="en-US" w:eastAsia="ja-JP"/>
              </w:rPr>
              <w:t xml:space="preserve"> </w:t>
            </w:r>
            <w:r>
              <w:rPr>
                <w:rFonts w:hint="eastAsia" w:ascii="ＭＳ 明朝" w:hAnsi="ＭＳ 明朝" w:eastAsia="ＭＳ 明朝" w:cs="ＭＳ 明朝"/>
                <w:b w:val="0"/>
                <w:bCs w:val="0"/>
                <w:i w:val="0"/>
                <w:caps w:val="0"/>
                <w:color w:val="auto"/>
                <w:spacing w:val="0"/>
                <w:sz w:val="22"/>
                <w:szCs w:val="22"/>
                <w:u w:val="none"/>
              </w:rPr>
              <w:t>の公立幼稚園での開催実績あ</w:t>
            </w:r>
            <w:r>
              <w:rPr>
                <w:rFonts w:hint="eastAsia" w:ascii="ＭＳ 明朝" w:hAnsi="ＭＳ 明朝" w:eastAsia="ＭＳ 明朝" w:cs="ＭＳ 明朝"/>
                <w:b w:val="0"/>
                <w:bCs/>
                <w:i w:val="0"/>
                <w:caps w:val="0"/>
                <w:color w:val="auto"/>
                <w:spacing w:val="0"/>
                <w:sz w:val="22"/>
                <w:szCs w:val="22"/>
                <w:u w:val="none"/>
              </w:rPr>
              <w:t>り。</w:t>
            </w:r>
          </w:p>
        </w:tc>
        <w:tc>
          <w:tcPr>
            <w:tcW w:w="2544"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val="en-US" w:eastAsia="ja-JP" w:bidi="ar"/>
              </w:rPr>
              <w:t>NPO法人</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val="en-US" w:eastAsia="ja-JP" w:bidi="ar"/>
              </w:rPr>
              <w:t>徳島県古武道</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5" w:hRule="atLeast"/>
          <w:jc w:val="center"/>
        </w:trPr>
        <w:tc>
          <w:tcPr>
            <w:tcW w:w="655" w:type="dxa"/>
            <w:tcBorders>
              <w:tl2br w:val="nil"/>
              <w:tr2bl w:val="nil"/>
            </w:tcBorders>
            <w:vAlign w:val="center"/>
          </w:tcPr>
          <w:p>
            <w:pPr>
              <w:jc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⑲</w:t>
            </w:r>
          </w:p>
        </w:tc>
        <w:tc>
          <w:tcPr>
            <w:tcW w:w="2265"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zh-CN" w:bidi="ar"/>
              </w:rPr>
              <w:t>ハンガリー音楽を</w:t>
            </w:r>
          </w:p>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i w:val="0"/>
                <w:color w:val="auto"/>
                <w:kern w:val="0"/>
                <w:sz w:val="22"/>
                <w:szCs w:val="22"/>
                <w:u w:val="none"/>
                <w:lang w:val="en-US" w:eastAsia="zh-CN" w:bidi="ar"/>
              </w:rPr>
              <w:t>楽しもう！</w:t>
            </w:r>
          </w:p>
        </w:tc>
        <w:tc>
          <w:tcPr>
            <w:tcW w:w="448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ピアニストの山本貴子さんによるピアノ演</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奏会。音楽をより身近に感じてもらえるよ</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う、曲にまつわるお話や、子どもたちが能動</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的に参加できるようリズム打ちや合唱を取</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り入れる。演奏を通じて、やさしさ、平和な</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世の中を願う気持ち、生きるために必要な強</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さを、子どもたちにもってもらえるよう選</w:t>
            </w:r>
          </w:p>
          <w:p>
            <w:pPr>
              <w:widowControl/>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ja-JP" w:bidi="ar"/>
              </w:rPr>
              <w:t xml:space="preserve"> 曲し、心に響く音色を奏でる。</w:t>
            </w:r>
          </w:p>
        </w:tc>
        <w:tc>
          <w:tcPr>
            <w:tcW w:w="2544" w:type="dxa"/>
            <w:tcBorders>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zh-CN" w:bidi="ar"/>
              </w:rPr>
              <w:t>ハンガリー音楽を</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zh-CN" w:bidi="ar"/>
              </w:rPr>
              <w:t>楽しむ会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7" w:hRule="atLeast"/>
          <w:jc w:val="center"/>
        </w:trPr>
        <w:tc>
          <w:tcPr>
            <w:tcW w:w="655" w:type="dxa"/>
            <w:tcBorders>
              <w:tl2br w:val="nil"/>
              <w:tr2bl w:val="nil"/>
            </w:tcBorders>
            <w:vAlign w:val="center"/>
          </w:tcPr>
          <w:p>
            <w:pPr>
              <w:jc w:val="center"/>
              <w:rPr>
                <w:rFonts w:hint="eastAsia" w:ascii="ＭＳ 明朝" w:hAnsi="ＭＳ 明朝" w:eastAsia="ＭＳ 明朝" w:cs="ＭＳ 明朝"/>
                <w:color w:val="auto"/>
                <w:sz w:val="22"/>
                <w:szCs w:val="22"/>
                <w:lang w:val="en-US"/>
              </w:rPr>
            </w:pPr>
            <w:r>
              <w:rPr>
                <w:rFonts w:hint="eastAsia" w:ascii="ＭＳ 明朝" w:hAnsi="ＭＳ 明朝" w:eastAsia="ＭＳ 明朝" w:cs="ＭＳ 明朝"/>
                <w:color w:val="auto"/>
                <w:sz w:val="22"/>
                <w:szCs w:val="22"/>
                <w:lang w:val="en-US" w:eastAsia="ja-JP"/>
              </w:rPr>
              <w:t>⑳</w:t>
            </w:r>
          </w:p>
        </w:tc>
        <w:tc>
          <w:tcPr>
            <w:tcW w:w="2265"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動物愛護</w:t>
            </w:r>
          </w:p>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i w:val="0"/>
                <w:color w:val="auto"/>
                <w:kern w:val="0"/>
                <w:sz w:val="22"/>
                <w:szCs w:val="22"/>
                <w:u w:val="none"/>
                <w:lang w:val="en-US" w:eastAsia="ja-JP" w:bidi="ar"/>
              </w:rPr>
              <w:t>「犬や猫の命について考えよう！」</w:t>
            </w:r>
          </w:p>
        </w:tc>
        <w:tc>
          <w:tcPr>
            <w:tcW w:w="448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活動内容を説明しながら、県下での犬や猫</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の現状を伝える。正しい動物との接し方など</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を教え、動物に関心を持たせる。命は尊く、</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i w:val="0"/>
                <w:color w:val="auto"/>
                <w:kern w:val="0"/>
                <w:sz w:val="22"/>
                <w:szCs w:val="22"/>
                <w:u w:val="none"/>
                <w:lang w:val="en-US" w:eastAsia="ja-JP" w:bidi="ar"/>
              </w:rPr>
              <w:t xml:space="preserve"> 平等で大切なものであることを学ぶ。</w:t>
            </w:r>
          </w:p>
        </w:tc>
        <w:tc>
          <w:tcPr>
            <w:tcW w:w="2544" w:type="dxa"/>
            <w:tcBorders>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zh-CN" w:bidi="ar"/>
              </w:rPr>
              <w:t>ＮＰＯ法人</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zh-CN" w:bidi="ar"/>
              </w:rPr>
              <w:t>ＨＥＡＲＴ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51" w:hRule="atLeast"/>
          <w:jc w:val="center"/>
        </w:trPr>
        <w:tc>
          <w:tcPr>
            <w:tcW w:w="655" w:type="dxa"/>
            <w:tcBorders>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㉑</w:t>
            </w:r>
          </w:p>
        </w:tc>
        <w:tc>
          <w:tcPr>
            <w:tcW w:w="2265" w:type="dxa"/>
            <w:tcBorders>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i w:val="0"/>
                <w:color w:val="auto"/>
                <w:kern w:val="0"/>
                <w:sz w:val="22"/>
                <w:szCs w:val="22"/>
                <w:u w:val="none"/>
                <w:lang w:val="en-US" w:eastAsia="ja-JP" w:bidi="ar"/>
              </w:rPr>
              <w:t>室内スポーツ</w:t>
            </w:r>
          </w:p>
        </w:tc>
        <w:tc>
          <w:tcPr>
            <w:tcW w:w="4485" w:type="dxa"/>
            <w:tcBorders>
              <w:tl2br w:val="nil"/>
              <w:tr2bl w:val="nil"/>
            </w:tcBorders>
            <w:vAlign w:val="center"/>
          </w:tcPr>
          <w:p>
            <w:pPr>
              <w:widowControl/>
              <w:numPr>
                <w:ilvl w:val="0"/>
                <w:numId w:val="0"/>
              </w:numPr>
              <w:spacing w:line="0" w:lineRule="atLeast"/>
              <w:ind w:firstLine="110" w:firstLineChars="50"/>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1.小学校：</w:t>
            </w:r>
          </w:p>
          <w:p>
            <w:pPr>
              <w:widowControl/>
              <w:numPr>
                <w:ilvl w:val="0"/>
                <w:numId w:val="0"/>
              </w:numPr>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フロアホッケー・ボッチャ</w:t>
            </w:r>
          </w:p>
          <w:p>
            <w:pPr>
              <w:widowControl/>
              <w:numPr>
                <w:ilvl w:val="0"/>
                <w:numId w:val="0"/>
              </w:numPr>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（スペシャルオリンピックス生まれのスポ</w:t>
            </w:r>
          </w:p>
          <w:p>
            <w:pPr>
              <w:widowControl/>
              <w:numPr>
                <w:ilvl w:val="0"/>
                <w:numId w:val="0"/>
              </w:numPr>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ーツ）の紹介と実技</w:t>
            </w:r>
          </w:p>
          <w:p>
            <w:pPr>
              <w:widowControl/>
              <w:numPr>
                <w:ilvl w:val="0"/>
                <w:numId w:val="0"/>
              </w:numPr>
              <w:spacing w:line="0" w:lineRule="atLeast"/>
              <w:ind w:firstLine="110" w:firstLineChars="50"/>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2.中学校：</w:t>
            </w:r>
          </w:p>
          <w:p>
            <w:pPr>
              <w:widowControl/>
              <w:numPr>
                <w:ilvl w:val="0"/>
                <w:numId w:val="0"/>
              </w:numPr>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知的障がい者とスポーツ</w:t>
            </w:r>
          </w:p>
          <w:p>
            <w:pPr>
              <w:widowControl/>
              <w:numPr>
                <w:ilvl w:val="0"/>
                <w:numId w:val="0"/>
              </w:numPr>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スペシャルオリンピックスの活動紹介、</w:t>
            </w:r>
          </w:p>
          <w:p>
            <w:pPr>
              <w:widowControl/>
              <w:numPr>
                <w:ilvl w:val="0"/>
                <w:numId w:val="0"/>
              </w:numPr>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フロアホッケー（スペシャルオリンピッ</w:t>
            </w:r>
          </w:p>
          <w:p>
            <w:pPr>
              <w:widowControl/>
              <w:numPr>
                <w:ilvl w:val="0"/>
                <w:numId w:val="0"/>
              </w:numPr>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ja-JP" w:bidi="ar"/>
              </w:rPr>
              <w:t>　クス生まれのスポーツ）の紹介と実技</w:t>
            </w:r>
          </w:p>
        </w:tc>
        <w:tc>
          <w:tcPr>
            <w:tcW w:w="2544" w:type="dxa"/>
            <w:tcBorders>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color w:val="auto"/>
                <w:kern w:val="0"/>
                <w:sz w:val="22"/>
                <w:szCs w:val="22"/>
                <w:lang w:eastAsia="ja-JP" w:bidi="ar"/>
              </w:rPr>
              <w:t>認定</w:t>
            </w:r>
            <w:r>
              <w:rPr>
                <w:rFonts w:hint="eastAsia" w:ascii="ＭＳ 明朝" w:hAnsi="ＭＳ 明朝" w:eastAsia="ＭＳ 明朝" w:cs="ＭＳ 明朝"/>
                <w:i w:val="0"/>
                <w:color w:val="auto"/>
                <w:kern w:val="0"/>
                <w:sz w:val="22"/>
                <w:szCs w:val="22"/>
                <w:u w:val="none"/>
                <w:lang w:val="en-US" w:eastAsia="zh-CN" w:bidi="ar"/>
              </w:rPr>
              <w:t>NPO法人</w:t>
            </w:r>
          </w:p>
          <w:p>
            <w:pPr>
              <w:widowControl/>
              <w:jc w:val="both"/>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1"/>
                <w:szCs w:val="21"/>
                <w:u w:val="none"/>
                <w:lang w:val="en-US" w:eastAsia="zh-CN" w:bidi="ar"/>
              </w:rPr>
              <w:t>スペシャルオリンピックス</w:t>
            </w:r>
          </w:p>
          <w:p>
            <w:pPr>
              <w:widowControl/>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日本・徳島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atLeast"/>
          <w:jc w:val="center"/>
        </w:trPr>
        <w:tc>
          <w:tcPr>
            <w:tcW w:w="655" w:type="dxa"/>
            <w:tcBorders>
              <w:tl2br w:val="nil"/>
              <w:tr2bl w:val="nil"/>
            </w:tcBorders>
            <w:vAlign w:val="center"/>
          </w:tcPr>
          <w:p>
            <w:pPr>
              <w:jc w:val="center"/>
              <w:rPr>
                <w:rFonts w:hint="eastAsia" w:ascii="ＭＳ 明朝" w:hAnsi="ＭＳ 明朝" w:eastAsia="ＭＳ 明朝" w:cs="ＭＳ 明朝"/>
                <w:color w:val="auto"/>
                <w:sz w:val="22"/>
                <w:szCs w:val="22"/>
                <w:lang w:val="en-US"/>
              </w:rPr>
            </w:pPr>
            <w:r>
              <w:rPr>
                <w:rFonts w:hint="eastAsia" w:ascii="ＭＳ 明朝" w:hAnsi="ＭＳ 明朝" w:eastAsia="ＭＳ 明朝" w:cs="ＭＳ 明朝"/>
                <w:color w:val="auto"/>
                <w:sz w:val="22"/>
                <w:szCs w:val="22"/>
                <w:lang w:val="en-US" w:eastAsia="ja-JP"/>
              </w:rPr>
              <w:t>㉒</w:t>
            </w:r>
          </w:p>
        </w:tc>
        <w:tc>
          <w:tcPr>
            <w:tcW w:w="2265" w:type="dxa"/>
            <w:tcBorders>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i w:val="0"/>
                <w:color w:val="auto"/>
                <w:kern w:val="0"/>
                <w:sz w:val="22"/>
                <w:szCs w:val="22"/>
                <w:u w:val="none"/>
                <w:lang w:val="en-US" w:eastAsia="ja-JP" w:bidi="ar"/>
              </w:rPr>
              <w:t>ニュースポーツ</w:t>
            </w:r>
          </w:p>
        </w:tc>
        <w:tc>
          <w:tcPr>
            <w:tcW w:w="448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仲間づくり・健康づくり</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屋内競技：ディスコン</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屋外競技：グランドゴルフ</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小学生～高齢者まで楽しめるスポーツ。</w:t>
            </w:r>
          </w:p>
          <w:p>
            <w:pPr>
              <w:widowControl/>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ja-JP" w:bidi="ar"/>
              </w:rPr>
              <w:t>　所用時間60分程度 個人戦・団体戦共に可</w:t>
            </w:r>
          </w:p>
        </w:tc>
        <w:tc>
          <w:tcPr>
            <w:tcW w:w="2544" w:type="dxa"/>
            <w:tcBorders>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徳島県</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シルバー大学校大学院</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ja-JP" w:bidi="ar"/>
              </w:rPr>
              <w:t>OB会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655" w:type="dxa"/>
            <w:tcBorders>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㉓</w:t>
            </w:r>
          </w:p>
        </w:tc>
        <w:tc>
          <w:tcPr>
            <w:tcW w:w="2265"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ja-JP" w:bidi="ar"/>
              </w:rPr>
            </w:pPr>
          </w:p>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キャリア教育</w:t>
            </w:r>
          </w:p>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eastAsia="zh-CN" w:bidi="ar"/>
              </w:rPr>
            </w:pPr>
          </w:p>
        </w:tc>
        <w:tc>
          <w:tcPr>
            <w:tcW w:w="448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言語聴覚士という資格や仕事内容について</w:t>
            </w:r>
          </w:p>
          <w:p>
            <w:pPr>
              <w:widowControl/>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ja-JP" w:bidi="ar"/>
              </w:rPr>
              <w:t xml:space="preserve"> の学習</w:t>
            </w:r>
          </w:p>
        </w:tc>
        <w:tc>
          <w:tcPr>
            <w:tcW w:w="2544" w:type="dxa"/>
            <w:tcBorders>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徳島県</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ja-JP" w:bidi="ar"/>
              </w:rPr>
              <w:t>言語聴覚士会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655" w:type="dxa"/>
            <w:tcBorders>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㉔</w:t>
            </w:r>
          </w:p>
        </w:tc>
        <w:tc>
          <w:tcPr>
            <w:tcW w:w="2265" w:type="dxa"/>
            <w:tcBorders>
              <w:tl2br w:val="nil"/>
              <w:tr2bl w:val="nil"/>
            </w:tcBorders>
            <w:vAlign w:val="center"/>
          </w:tcPr>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人権</w:t>
            </w:r>
          </w:p>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i w:val="0"/>
                <w:color w:val="auto"/>
                <w:kern w:val="0"/>
                <w:sz w:val="22"/>
                <w:szCs w:val="22"/>
                <w:u w:val="none"/>
                <w:lang w:val="en-US" w:eastAsia="ja-JP" w:bidi="ar"/>
              </w:rPr>
              <w:t>（障がい者支援）</w:t>
            </w:r>
          </w:p>
        </w:tc>
        <w:tc>
          <w:tcPr>
            <w:tcW w:w="448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言語聴覚士が関わっている患者さんの障が</w:t>
            </w:r>
          </w:p>
          <w:p>
            <w:pPr>
              <w:widowControl/>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ja-JP" w:bidi="ar"/>
              </w:rPr>
              <w:t xml:space="preserve"> いについての学習</w:t>
            </w:r>
          </w:p>
        </w:tc>
        <w:tc>
          <w:tcPr>
            <w:tcW w:w="2544"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val="en-US" w:eastAsia="ja-JP" w:bidi="ar"/>
              </w:rPr>
            </w:pP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徳島県</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i w:val="0"/>
                <w:color w:val="auto"/>
                <w:kern w:val="0"/>
                <w:sz w:val="22"/>
                <w:szCs w:val="22"/>
                <w:u w:val="none"/>
                <w:lang w:val="en-US" w:eastAsia="ja-JP" w:bidi="ar"/>
              </w:rPr>
              <w:t>言語聴覚士会</w:t>
            </w:r>
          </w:p>
          <w:p>
            <w:pPr>
              <w:widowControl/>
              <w:jc w:val="center"/>
              <w:textAlignment w:val="center"/>
              <w:rPr>
                <w:rFonts w:hint="eastAsia" w:ascii="ＭＳ 明朝" w:hAnsi="ＭＳ 明朝" w:eastAsia="ＭＳ 明朝" w:cs="ＭＳ 明朝"/>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655" w:type="dxa"/>
            <w:tcBorders>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㉕</w:t>
            </w:r>
          </w:p>
        </w:tc>
        <w:tc>
          <w:tcPr>
            <w:tcW w:w="2265" w:type="dxa"/>
            <w:tcBorders>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i w:val="0"/>
                <w:color w:val="auto"/>
                <w:kern w:val="0"/>
                <w:sz w:val="22"/>
                <w:szCs w:val="22"/>
                <w:u w:val="none"/>
                <w:lang w:val="en-US" w:eastAsia="ja-JP" w:bidi="ar"/>
              </w:rPr>
              <w:t>森林環境教育</w:t>
            </w:r>
          </w:p>
        </w:tc>
        <w:tc>
          <w:tcPr>
            <w:tcW w:w="4485" w:type="dxa"/>
            <w:tcBorders>
              <w:tl2br w:val="nil"/>
              <w:tr2bl w:val="nil"/>
            </w:tcBorders>
            <w:vAlign w:val="center"/>
          </w:tcPr>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丸太切り、除伐、笛作り、枝打ち等の実践</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的内容から、紙芝居、森の話（緑のダム、土</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壌生物、種の話、森の恵み）、樹木観察、ネ</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イチャーゲーム、木工クラフトなど、森林環</w:t>
            </w:r>
          </w:p>
          <w:p>
            <w:pPr>
              <w:widowControl/>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境についての学習。</w:t>
            </w:r>
          </w:p>
        </w:tc>
        <w:tc>
          <w:tcPr>
            <w:tcW w:w="2544" w:type="dxa"/>
            <w:tcBorders>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ＮＰＯ法人</w:t>
            </w:r>
          </w:p>
          <w:p>
            <w:pPr>
              <w:widowControl/>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徳島県森の案内人</w:t>
            </w:r>
          </w:p>
          <w:p>
            <w:pPr>
              <w:widowControl/>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i w:val="0"/>
                <w:color w:val="auto"/>
                <w:kern w:val="0"/>
                <w:sz w:val="22"/>
                <w:szCs w:val="22"/>
                <w:u w:val="none"/>
                <w:lang w:val="en-US" w:eastAsia="ja-JP" w:bidi="ar"/>
              </w:rPr>
              <w:t>ネットワーク</w:t>
            </w:r>
          </w:p>
        </w:tc>
      </w:tr>
    </w:tbl>
    <w:p>
      <w:pPr>
        <w:spacing w:line="60" w:lineRule="exact"/>
        <w:jc w:val="center"/>
        <w:rPr>
          <w:rFonts w:hint="eastAsia" w:ascii="ＭＳ 明朝" w:hAnsi="ＭＳ 明朝" w:eastAsia="ＭＳ 明朝" w:cs="ＭＳ 明朝"/>
          <w:color w:val="auto"/>
          <w:sz w:val="22"/>
          <w:szCs w:val="22"/>
          <w:lang w:val="en-US" w:eastAsia="ja-JP"/>
        </w:rPr>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4" w:charSpace="0"/>
        </w:sectPr>
      </w:pPr>
    </w:p>
    <w:tbl>
      <w:tblPr>
        <w:tblStyle w:val="10"/>
        <w:tblpPr w:leftFromText="180" w:rightFromText="180" w:vertAnchor="page" w:horzAnchor="page" w:tblpX="1067" w:tblpY="687"/>
        <w:tblOverlap w:val="never"/>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2250"/>
        <w:gridCol w:w="451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4" w:hRule="atLeast"/>
        </w:trPr>
        <w:tc>
          <w:tcPr>
            <w:tcW w:w="567" w:type="dxa"/>
            <w:tcBorders>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㉖</w:t>
            </w:r>
          </w:p>
        </w:tc>
        <w:tc>
          <w:tcPr>
            <w:tcW w:w="2250"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0"/>
                <w:szCs w:val="20"/>
                <w:lang w:eastAsia="zh-CN" w:bidi="ar"/>
              </w:rPr>
            </w:pPr>
            <w:r>
              <w:rPr>
                <w:rFonts w:hint="eastAsia" w:ascii="ＭＳ 明朝" w:hAnsi="ＭＳ 明朝" w:eastAsia="ＭＳ 明朝" w:cs="ＭＳ 明朝"/>
                <w:color w:val="auto"/>
                <w:kern w:val="0"/>
                <w:sz w:val="20"/>
                <w:szCs w:val="20"/>
                <w:lang w:eastAsia="zh-CN" w:bidi="ar"/>
              </w:rPr>
              <w:t>リードフォーアクション</w:t>
            </w:r>
          </w:p>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（本を活かした、探究</w:t>
            </w:r>
          </w:p>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学習、</w:t>
            </w:r>
            <w:r>
              <w:rPr>
                <w:rFonts w:hint="eastAsia" w:ascii="ＭＳ 明朝" w:hAnsi="ＭＳ 明朝" w:eastAsia="ＭＳ 明朝" w:cs="ＭＳ 明朝"/>
                <w:color w:val="auto"/>
                <w:kern w:val="0"/>
                <w:sz w:val="22"/>
                <w:szCs w:val="22"/>
                <w:lang w:val="en-US" w:eastAsia="ja-JP" w:bidi="ar"/>
              </w:rPr>
              <w:t>助けあい学習の</w:t>
            </w:r>
          </w:p>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機会）</w:t>
            </w:r>
          </w:p>
        </w:tc>
        <w:tc>
          <w:tcPr>
            <w:tcW w:w="4515"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本を通じて人とのコミュニケーション力と</w:t>
            </w:r>
          </w:p>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集中力が高まる。さらに、本からの抽出力、</w:t>
            </w:r>
          </w:p>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理解度も高まり、会話力も身につく。</w:t>
            </w:r>
          </w:p>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val="en-US" w:eastAsia="ja-JP" w:bidi="ar"/>
              </w:rPr>
            </w:pPr>
            <w:r>
              <w:rPr>
                <w:rFonts w:hint="eastAsia" w:ascii="ＭＳ 明朝" w:hAnsi="ＭＳ 明朝" w:eastAsia="ＭＳ 明朝" w:cs="ＭＳ 明朝"/>
                <w:b w:val="0"/>
                <w:bCs w:val="0"/>
                <w:color w:val="auto"/>
                <w:kern w:val="0"/>
                <w:sz w:val="22"/>
                <w:szCs w:val="22"/>
                <w:lang w:val="en-US" w:eastAsia="ja-JP" w:bidi="ar"/>
              </w:rPr>
              <w:t xml:space="preserve"> ※読字障害の方には特に向きます</w:t>
            </w:r>
          </w:p>
        </w:tc>
        <w:tc>
          <w:tcPr>
            <w:tcW w:w="2535"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4" w:hRule="atLeast"/>
        </w:trPr>
        <w:tc>
          <w:tcPr>
            <w:tcW w:w="567" w:type="dxa"/>
            <w:tcBorders>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㉗</w:t>
            </w:r>
          </w:p>
        </w:tc>
        <w:tc>
          <w:tcPr>
            <w:tcW w:w="2250" w:type="dxa"/>
            <w:tcBorders>
              <w:tl2br w:val="nil"/>
              <w:tr2bl w:val="nil"/>
            </w:tcBorders>
            <w:vAlign w:val="center"/>
          </w:tcPr>
          <w:p>
            <w:pPr>
              <w:widowControl/>
              <w:ind w:leftChars="0" w:rightChars="0"/>
              <w:jc w:val="both"/>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キャリア教育</w:t>
            </w:r>
          </w:p>
          <w:p>
            <w:pPr>
              <w:widowControl/>
              <w:ind w:leftChars="0" w:rightChars="0"/>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（ハタモク）</w:t>
            </w:r>
          </w:p>
        </w:tc>
        <w:tc>
          <w:tcPr>
            <w:tcW w:w="4515" w:type="dxa"/>
            <w:tcBorders>
              <w:tl2br w:val="nil"/>
              <w:tr2bl w:val="nil"/>
            </w:tcBorders>
            <w:vAlign w:val="center"/>
          </w:tcPr>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社会人を交えて働く意味を自分の現在の視</w:t>
            </w:r>
          </w:p>
          <w:p>
            <w:pPr>
              <w:widowControl/>
              <w:spacing w:line="0" w:lineRule="atLeast"/>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点で語り合う対話型のワークショップ。</w:t>
            </w:r>
          </w:p>
        </w:tc>
        <w:tc>
          <w:tcPr>
            <w:tcW w:w="2535" w:type="dxa"/>
            <w:tcBorders>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㉘</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zh-CN" w:bidi="ar"/>
              </w:rPr>
              <w:t>新聞活用</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bidi="ar"/>
              </w:rPr>
              <w:t>（</w:t>
            </w:r>
            <w:r>
              <w:rPr>
                <w:rFonts w:hint="eastAsia" w:ascii="ＭＳ 明朝" w:hAnsi="ＭＳ 明朝" w:eastAsia="ＭＳ 明朝" w:cs="ＭＳ 明朝"/>
                <w:color w:val="auto"/>
                <w:kern w:val="0"/>
                <w:sz w:val="22"/>
                <w:szCs w:val="22"/>
                <w:lang w:eastAsia="zh-CN" w:bidi="ar"/>
              </w:rPr>
              <w:t>まわしよみ新聞</w:t>
            </w:r>
            <w:r>
              <w:rPr>
                <w:rFonts w:hint="eastAsia" w:ascii="ＭＳ 明朝" w:hAnsi="ＭＳ 明朝" w:eastAsia="ＭＳ 明朝" w:cs="ＭＳ 明朝"/>
                <w:color w:val="auto"/>
                <w:kern w:val="0"/>
                <w:sz w:val="22"/>
                <w:szCs w:val="22"/>
                <w:lang w:bidi="ar"/>
              </w:rPr>
              <w:t>）</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新聞を活用して「自分の世界を広げる可能</w:t>
            </w:r>
          </w:p>
          <w:p>
            <w:pPr>
              <w:widowControl/>
              <w:spacing w:line="0" w:lineRule="atLeast"/>
              <w:jc w:val="both"/>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性」と「みんなでまわし読むことの可能性」</w:t>
            </w:r>
          </w:p>
          <w:p>
            <w:pPr>
              <w:widowControl/>
              <w:spacing w:line="0" w:lineRule="atLeast"/>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を探る。</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trPr>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㉙</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b w:val="0"/>
                <w:bCs w:val="0"/>
                <w:i w:val="0"/>
                <w:color w:val="auto"/>
                <w:kern w:val="0"/>
                <w:sz w:val="22"/>
                <w:szCs w:val="22"/>
                <w:u w:val="none"/>
                <w:lang w:val="en-US" w:eastAsia="ja-JP" w:bidi="ar"/>
              </w:rPr>
              <w:t>　起業 ・ 創業体験</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起業にむけて準備しておく点や、社会人とし</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て気を付けておくことが学べます。また、学</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業の大切さや、人との繋がりの大切さなどを</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お話しします。要望により、構成は変えられ</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ます。</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4" w:hRule="atLeast"/>
        </w:trPr>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㉚</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firstLine="239" w:firstLineChars="0"/>
              <w:jc w:val="left"/>
              <w:textAlignment w:val="center"/>
              <w:rPr>
                <w:rFonts w:hint="eastAsia" w:ascii="ＭＳ 明朝" w:hAnsi="ＭＳ 明朝" w:eastAsia="ＭＳ 明朝" w:cs="ＭＳ 明朝"/>
                <w:b w:val="0"/>
                <w:bCs w:val="0"/>
                <w:i w:val="0"/>
                <w:color w:val="auto"/>
                <w:kern w:val="0"/>
                <w:sz w:val="22"/>
                <w:szCs w:val="22"/>
                <w:u w:val="none"/>
                <w:lang w:val="en-US" w:eastAsia="zh-CN" w:bidi="ar"/>
              </w:rPr>
            </w:pPr>
            <w:r>
              <w:rPr>
                <w:rFonts w:hint="eastAsia" w:ascii="ＭＳ 明朝" w:hAnsi="ＭＳ 明朝" w:eastAsia="ＭＳ 明朝" w:cs="ＭＳ 明朝"/>
                <w:b w:val="0"/>
                <w:bCs w:val="0"/>
                <w:i w:val="0"/>
                <w:color w:val="auto"/>
                <w:kern w:val="0"/>
                <w:sz w:val="22"/>
                <w:szCs w:val="22"/>
                <w:u w:val="none"/>
                <w:lang w:val="en-US" w:eastAsia="ja-JP" w:bidi="ar"/>
              </w:rPr>
              <w:t>ビジネスマナー講座　（職場体験学習やインターンシップ前に）</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体験やワークを多く組み込み、基本的なビ</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ジネスマナーとその必要性について学んで</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いただく講座です。</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　立ち居振る舞いは、受験面接でも役に立ち</w:t>
            </w:r>
          </w:p>
          <w:p>
            <w:pPr>
              <w:widowControl/>
              <w:spacing w:line="0" w:lineRule="atLeast"/>
              <w:jc w:val="left"/>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ます。</w:t>
            </w: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w:t>
            </w:r>
            <w:r>
              <w:rPr>
                <w:rFonts w:hint="eastAsia" w:ascii="ＭＳ 明朝" w:hAnsi="ＭＳ 明朝" w:eastAsia="ＭＳ 明朝" w:cs="ＭＳ 明朝"/>
                <w:color w:val="auto"/>
                <w:kern w:val="0"/>
                <w:sz w:val="22"/>
                <w:szCs w:val="22"/>
                <w:lang w:val="en-US" w:eastAsia="ja-JP" w:bidi="ar"/>
              </w:rPr>
              <w:t>2カ月前までに担当者と相談。</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4" w:hRule="atLeast"/>
        </w:trPr>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㉛</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val="en-US" w:eastAsia="ja-JP" w:bidi="ar"/>
              </w:rPr>
              <w:t xml:space="preserve">「和食の基本、だしと </w:t>
            </w:r>
          </w:p>
          <w:p>
            <w:pPr>
              <w:widowControl/>
              <w:spacing w:line="0" w:lineRule="atLeast"/>
              <w:jc w:val="both"/>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val="en-US" w:eastAsia="ja-JP" w:bidi="ar"/>
              </w:rPr>
              <w:t xml:space="preserve"> は？五感でわかる日</w:t>
            </w:r>
          </w:p>
          <w:p>
            <w:pPr>
              <w:widowControl/>
              <w:spacing w:line="0" w:lineRule="atLeast"/>
              <w:jc w:val="both"/>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val="en-US" w:eastAsia="ja-JP" w:bidi="ar"/>
              </w:rPr>
              <w:t xml:space="preserve"> 本の文化」</w:t>
            </w:r>
          </w:p>
          <w:p>
            <w:pPr>
              <w:widowControl/>
              <w:spacing w:line="0" w:lineRule="atLeast"/>
              <w:ind w:leftChars="0" w:rightChars="0"/>
              <w:jc w:val="both"/>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-だしソムリエ</w:t>
            </w:r>
            <w:r>
              <w:rPr>
                <w:rFonts w:hint="eastAsia" w:ascii="ＭＳ 明朝" w:hAnsi="ＭＳ 明朝" w:eastAsia="ＭＳ 明朝" w:cs="ＭＳ 明朝"/>
                <w:color w:val="auto"/>
                <w:kern w:val="0"/>
                <w:sz w:val="22"/>
                <w:szCs w:val="22"/>
                <w:lang w:eastAsia="ja-JP" w:bidi="ar"/>
              </w:rPr>
              <w:t>による</w:t>
            </w:r>
          </w:p>
          <w:p>
            <w:pPr>
              <w:widowControl/>
              <w:spacing w:line="0" w:lineRule="atLeast"/>
              <w:ind w:leftChars="0" w:rightChars="0"/>
              <w:jc w:val="both"/>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ja-JP" w:bidi="ar"/>
              </w:rPr>
              <w:t>授業</w:t>
            </w:r>
            <w:r>
              <w:rPr>
                <w:rFonts w:hint="eastAsia" w:ascii="ＭＳ 明朝" w:hAnsi="ＭＳ 明朝" w:eastAsia="ＭＳ 明朝" w:cs="ＭＳ 明朝"/>
                <w:color w:val="auto"/>
                <w:kern w:val="0"/>
                <w:sz w:val="22"/>
                <w:szCs w:val="22"/>
                <w:lang w:eastAsia="zh-CN" w:bidi="ar"/>
              </w:rPr>
              <w:t>-</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和食の基本、だしについて座学、テイスティ</w:t>
            </w:r>
          </w:p>
          <w:p>
            <w:pPr>
              <w:widowControl/>
              <w:spacing w:line="0" w:lineRule="atLeast"/>
              <w:jc w:val="left"/>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ング、実習。基本のだし　（鰹節・昆布・い</w:t>
            </w:r>
          </w:p>
          <w:p>
            <w:pPr>
              <w:widowControl/>
              <w:spacing w:line="0" w:lineRule="atLeast"/>
              <w:jc w:val="left"/>
              <w:textAlignment w:val="center"/>
              <w:rPr>
                <w:rFonts w:hint="eastAsia" w:ascii="ＭＳ 明朝" w:hAnsi="ＭＳ 明朝" w:eastAsia="ＭＳ 明朝" w:cs="ＭＳ 明朝"/>
                <w:b w:val="0"/>
                <w:bCs w:val="0"/>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りこ・乾シイタケ）を五感を使って味わい、</w:t>
            </w:r>
          </w:p>
          <w:p>
            <w:pPr>
              <w:widowControl/>
              <w:spacing w:line="0" w:lineRule="atLeast"/>
              <w:jc w:val="left"/>
              <w:textAlignment w:val="center"/>
              <w:rPr>
                <w:rFonts w:hint="eastAsia" w:ascii="ＭＳ 明朝" w:hAnsi="ＭＳ 明朝" w:eastAsia="ＭＳ 明朝" w:cs="ＭＳ 明朝"/>
                <w:b w:val="0"/>
                <w:bCs w:val="0"/>
                <w:color w:val="auto"/>
                <w:kern w:val="0"/>
                <w:sz w:val="22"/>
                <w:szCs w:val="22"/>
                <w:lang w:bidi="ar"/>
              </w:rPr>
            </w:pPr>
            <w:r>
              <w:rPr>
                <w:rFonts w:hint="eastAsia" w:ascii="ＭＳ 明朝" w:hAnsi="ＭＳ 明朝" w:eastAsia="ＭＳ 明朝" w:cs="ＭＳ 明朝"/>
                <w:b w:val="0"/>
                <w:bCs w:val="0"/>
                <w:color w:val="auto"/>
                <w:kern w:val="0"/>
                <w:sz w:val="22"/>
                <w:szCs w:val="22"/>
                <w:lang w:val="en-US" w:eastAsia="ja-JP" w:bidi="ar"/>
              </w:rPr>
              <w:t xml:space="preserve"> </w:t>
            </w:r>
            <w:r>
              <w:rPr>
                <w:rFonts w:hint="eastAsia" w:ascii="ＭＳ 明朝" w:hAnsi="ＭＳ 明朝" w:eastAsia="ＭＳ 明朝" w:cs="ＭＳ 明朝"/>
                <w:b w:val="0"/>
                <w:bCs w:val="0"/>
                <w:color w:val="auto"/>
                <w:kern w:val="0"/>
                <w:sz w:val="22"/>
                <w:szCs w:val="22"/>
                <w:lang w:eastAsia="ja-JP" w:bidi="ar"/>
              </w:rPr>
              <w:t>食材とだしの関係等についての学習。</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b w:val="0"/>
                <w:bCs w:val="0"/>
                <w:color w:val="auto"/>
                <w:kern w:val="0"/>
                <w:sz w:val="22"/>
                <w:szCs w:val="22"/>
                <w:lang w:eastAsia="ja-JP" w:bidi="ar"/>
              </w:rPr>
              <w:t>　※材料費（学校負担）</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8" w:hRule="atLeast"/>
        </w:trPr>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㉜</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both"/>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eastAsia="ja-JP" w:bidi="ar"/>
              </w:rPr>
              <w:t>　</w:t>
            </w:r>
            <w:r>
              <w:rPr>
                <w:rFonts w:hint="eastAsia" w:ascii="ＭＳ 明朝" w:hAnsi="ＭＳ 明朝" w:eastAsia="ＭＳ 明朝" w:cs="ＭＳ 明朝"/>
                <w:color w:val="auto"/>
                <w:kern w:val="0"/>
                <w:sz w:val="22"/>
                <w:szCs w:val="22"/>
                <w:lang w:bidi="ar"/>
              </w:rPr>
              <w:t>家庭生活</w:t>
            </w:r>
          </w:p>
          <w:p>
            <w:pPr>
              <w:widowControl/>
              <w:spacing w:line="0" w:lineRule="atLeast"/>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ライフオーガナイザー</w:t>
            </w:r>
          </w:p>
          <w:p>
            <w:pPr>
              <w:widowControl/>
              <w:spacing w:line="0" w:lineRule="atLeast"/>
              <w:ind w:leftChars="0" w:rightChars="0"/>
              <w:jc w:val="center"/>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からのアドバイス</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片付けが苦手な人</w:t>
            </w:r>
            <w:r>
              <w:rPr>
                <w:rFonts w:hint="eastAsia" w:ascii="ＭＳ 明朝" w:hAnsi="ＭＳ 明朝" w:eastAsia="ＭＳ 明朝" w:cs="ＭＳ 明朝"/>
                <w:color w:val="auto"/>
                <w:kern w:val="0"/>
                <w:sz w:val="22"/>
                <w:szCs w:val="22"/>
                <w:lang w:bidi="ar"/>
              </w:rPr>
              <w:t>たち</w:t>
            </w:r>
            <w:r>
              <w:rPr>
                <w:rFonts w:hint="eastAsia" w:ascii="ＭＳ 明朝" w:hAnsi="ＭＳ 明朝" w:eastAsia="ＭＳ 明朝" w:cs="ＭＳ 明朝"/>
                <w:color w:val="auto"/>
                <w:kern w:val="0"/>
                <w:sz w:val="22"/>
                <w:szCs w:val="22"/>
                <w:lang w:eastAsia="zh-CN" w:bidi="ar"/>
              </w:rPr>
              <w:t>の思考と空間を整理</w:t>
            </w:r>
          </w:p>
          <w:p>
            <w:pPr>
              <w:widowControl/>
              <w:spacing w:line="0" w:lineRule="atLeast"/>
              <w:jc w:val="left"/>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する「ライフオーガナイザー」。</w:t>
            </w:r>
          </w:p>
          <w:p>
            <w:pPr>
              <w:widowControl/>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片付けは人生を整えることにつなが</w:t>
            </w:r>
            <w:r>
              <w:rPr>
                <w:rFonts w:hint="eastAsia" w:ascii="ＭＳ 明朝" w:hAnsi="ＭＳ 明朝" w:eastAsia="ＭＳ 明朝" w:cs="ＭＳ 明朝"/>
                <w:color w:val="auto"/>
                <w:kern w:val="0"/>
                <w:sz w:val="22"/>
                <w:szCs w:val="22"/>
                <w:lang w:bidi="ar"/>
              </w:rPr>
              <w:t>ります。</w:t>
            </w:r>
          </w:p>
          <w:p>
            <w:pPr>
              <w:widowControl/>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eastAsia="zh-CN" w:bidi="ar"/>
              </w:rPr>
              <w:t>「どう暮らしたいのか」</w:t>
            </w:r>
            <w:r>
              <w:rPr>
                <w:rFonts w:hint="eastAsia" w:ascii="ＭＳ 明朝" w:hAnsi="ＭＳ 明朝" w:eastAsia="ＭＳ 明朝" w:cs="ＭＳ 明朝"/>
                <w:color w:val="auto"/>
                <w:kern w:val="0"/>
                <w:sz w:val="22"/>
                <w:szCs w:val="22"/>
                <w:lang w:bidi="ar"/>
              </w:rPr>
              <w:t>、その人の思いに寄</w:t>
            </w:r>
          </w:p>
          <w:p>
            <w:pPr>
              <w:widowControl/>
              <w:spacing w:line="0" w:lineRule="atLeast"/>
              <w:jc w:val="left"/>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り添ってアドバイスを。また、</w:t>
            </w:r>
            <w:r>
              <w:rPr>
                <w:rFonts w:hint="eastAsia" w:ascii="ＭＳ 明朝" w:hAnsi="ＭＳ 明朝" w:eastAsia="ＭＳ 明朝" w:cs="ＭＳ 明朝"/>
                <w:color w:val="auto"/>
                <w:kern w:val="0"/>
                <w:sz w:val="22"/>
                <w:szCs w:val="22"/>
                <w:lang w:eastAsia="zh-CN" w:bidi="ar"/>
              </w:rPr>
              <w:t>自分を見つめ</w:t>
            </w:r>
          </w:p>
          <w:p>
            <w:pPr>
              <w:widowControl/>
              <w:spacing w:line="0" w:lineRule="atLeast"/>
              <w:jc w:val="left"/>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eastAsia="zh-CN" w:bidi="ar"/>
              </w:rPr>
              <w:t>直すきっかけにし、より楽に、楽しく</w:t>
            </w:r>
            <w:r>
              <w:rPr>
                <w:rFonts w:hint="eastAsia" w:ascii="ＭＳ 明朝" w:hAnsi="ＭＳ 明朝" w:eastAsia="ＭＳ 明朝" w:cs="ＭＳ 明朝"/>
                <w:color w:val="auto"/>
                <w:kern w:val="0"/>
                <w:sz w:val="22"/>
                <w:szCs w:val="22"/>
                <w:lang w:bidi="ar"/>
              </w:rPr>
              <w:t>暮らす</w:t>
            </w:r>
          </w:p>
          <w:p>
            <w:pPr>
              <w:widowControl/>
              <w:spacing w:line="0" w:lineRule="atLeast"/>
              <w:jc w:val="left"/>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val="en-US" w:eastAsia="ja-JP" w:bidi="ar"/>
              </w:rPr>
              <w:t xml:space="preserve"> </w:t>
            </w:r>
            <w:r>
              <w:rPr>
                <w:rFonts w:hint="eastAsia" w:ascii="ＭＳ 明朝" w:hAnsi="ＭＳ 明朝" w:eastAsia="ＭＳ 明朝" w:cs="ＭＳ 明朝"/>
                <w:color w:val="auto"/>
                <w:kern w:val="0"/>
                <w:sz w:val="22"/>
                <w:szCs w:val="22"/>
                <w:lang w:bidi="ar"/>
              </w:rPr>
              <w:t>方法のお話</w:t>
            </w:r>
            <w:r>
              <w:rPr>
                <w:rFonts w:hint="eastAsia" w:ascii="ＭＳ 明朝" w:hAnsi="ＭＳ 明朝" w:eastAsia="ＭＳ 明朝" w:cs="ＭＳ 明朝"/>
                <w:color w:val="auto"/>
                <w:kern w:val="0"/>
                <w:sz w:val="22"/>
                <w:szCs w:val="22"/>
                <w:lang w:eastAsia="zh-CN" w:bidi="ar"/>
              </w:rPr>
              <w:t>。</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5" w:hRule="atLeast"/>
        </w:trPr>
        <w:tc>
          <w:tcPr>
            <w:tcW w:w="56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㉝</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outlineLvl w:val="9"/>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zh-CN" w:bidi="ar"/>
              </w:rPr>
              <w:t>香りの教室</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植物から採れる精油（アロマエッセンス）を</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嗅いでみることで、「嗅覚」に意識を向ける。</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集中力を高める香り、リラックスする香り</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等、植物によって香りに個性があり、嗅いだ</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時の気持ちが異なる体験</w:t>
            </w:r>
            <w:r>
              <w:rPr>
                <w:rFonts w:hint="eastAsia" w:ascii="ＭＳ 明朝" w:hAnsi="ＭＳ 明朝" w:eastAsia="ＭＳ 明朝" w:cs="ＭＳ 明朝"/>
                <w:i w:val="0"/>
                <w:color w:val="auto"/>
                <w:kern w:val="0"/>
                <w:sz w:val="22"/>
                <w:szCs w:val="22"/>
                <w:u w:val="none"/>
                <w:lang w:val="en-US" w:eastAsia="ja-JP" w:bidi="ar"/>
              </w:rPr>
              <w:t>を実施</w:t>
            </w:r>
            <w:r>
              <w:rPr>
                <w:rFonts w:hint="eastAsia" w:ascii="ＭＳ 明朝" w:hAnsi="ＭＳ 明朝" w:eastAsia="ＭＳ 明朝" w:cs="ＭＳ 明朝"/>
                <w:i w:val="0"/>
                <w:color w:val="auto"/>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※人数は対応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※1時間程度</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※実費（300-500円）</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※水曜のみ（午前・午後）</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i w:val="0"/>
                <w:color w:val="auto"/>
                <w:kern w:val="0"/>
                <w:sz w:val="22"/>
                <w:szCs w:val="22"/>
                <w:u w:val="none"/>
                <w:lang w:val="en-US" w:eastAsia="ja-JP" w:bidi="ar"/>
              </w:rPr>
              <w:t>　※工作レベル</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とくしま</w:t>
            </w:r>
          </w:p>
        </w:tc>
      </w:tr>
    </w:tbl>
    <w:p>
      <w:pPr>
        <w:spacing w:line="60" w:lineRule="exact"/>
        <w:jc w:val="center"/>
        <w:rPr>
          <w:rFonts w:hint="eastAsia" w:ascii="ＭＳ 明朝" w:hAnsi="ＭＳ 明朝" w:eastAsia="ＭＳ 明朝" w:cs="ＭＳ 明朝"/>
          <w:color w:val="auto"/>
          <w:sz w:val="22"/>
          <w:szCs w:val="22"/>
          <w:lang w:val="en-US" w:eastAsia="ja-JP"/>
        </w:rPr>
      </w:pPr>
    </w:p>
    <w:p>
      <w:pPr>
        <w:spacing w:line="60" w:lineRule="exact"/>
        <w:jc w:val="center"/>
        <w:rPr>
          <w:rFonts w:hint="eastAsia" w:ascii="ＭＳ 明朝" w:hAnsi="ＭＳ 明朝" w:eastAsia="ＭＳ 明朝" w:cs="ＭＳ 明朝"/>
          <w:color w:val="auto"/>
          <w:sz w:val="22"/>
          <w:szCs w:val="22"/>
          <w:lang w:val="en-US" w:eastAsia="ja-JP"/>
        </w:rPr>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4" w:charSpace="0"/>
        </w:sectPr>
      </w:pPr>
    </w:p>
    <w:tbl>
      <w:tblPr>
        <w:tblStyle w:val="10"/>
        <w:tblpPr w:leftFromText="180" w:rightFromText="180" w:vertAnchor="page" w:horzAnchor="page" w:tblpXSpec="center" w:tblpY="949"/>
        <w:tblOverlap w:val="never"/>
        <w:tblW w:w="9904" w:type="dxa"/>
        <w:jc w:val="center"/>
        <w:tblInd w:w="-3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2250"/>
        <w:gridCol w:w="451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7" w:hRule="atLeast"/>
          <w:jc w:val="center"/>
        </w:trPr>
        <w:tc>
          <w:tcPr>
            <w:tcW w:w="6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㉞</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zh-CN" w:bidi="ar"/>
              </w:rPr>
              <w:t xml:space="preserve">ハリウッド </w:t>
            </w:r>
          </w:p>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zh-CN" w:bidi="ar"/>
              </w:rPr>
              <w:t>エアーメイク</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zh-CN" w:bidi="ar"/>
              </w:rPr>
              <w:t>（エアーブラシ）</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ＴＶ、雑誌、映画の世界で使われているエア</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ーメイク。新しいメイク方法を体験すること</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により、メイク</w:t>
            </w:r>
            <w:r>
              <w:rPr>
                <w:rFonts w:hint="eastAsia" w:ascii="ＭＳ 明朝" w:hAnsi="ＭＳ 明朝" w:eastAsia="ＭＳ 明朝" w:cs="ＭＳ 明朝"/>
                <w:i w:val="0"/>
                <w:color w:val="auto"/>
                <w:kern w:val="0"/>
                <w:sz w:val="22"/>
                <w:szCs w:val="22"/>
                <w:u w:val="none"/>
                <w:lang w:val="en-US" w:eastAsia="ja-JP" w:bidi="ar"/>
              </w:rPr>
              <w:t>への</w:t>
            </w:r>
            <w:r>
              <w:rPr>
                <w:rFonts w:hint="eastAsia" w:ascii="ＭＳ 明朝" w:hAnsi="ＭＳ 明朝" w:eastAsia="ＭＳ 明朝" w:cs="ＭＳ 明朝"/>
                <w:i w:val="0"/>
                <w:color w:val="auto"/>
                <w:kern w:val="0"/>
                <w:sz w:val="22"/>
                <w:szCs w:val="22"/>
                <w:u w:val="none"/>
                <w:lang w:val="en-US" w:eastAsia="zh-CN" w:bidi="ar"/>
              </w:rPr>
              <w:t>興味を</w:t>
            </w:r>
            <w:r>
              <w:rPr>
                <w:rFonts w:hint="eastAsia" w:ascii="ＭＳ 明朝" w:hAnsi="ＭＳ 明朝" w:eastAsia="ＭＳ 明朝" w:cs="ＭＳ 明朝"/>
                <w:i w:val="0"/>
                <w:color w:val="auto"/>
                <w:kern w:val="0"/>
                <w:sz w:val="22"/>
                <w:szCs w:val="22"/>
                <w:u w:val="none"/>
                <w:lang w:val="en-US" w:eastAsia="ja-JP" w:bidi="ar"/>
              </w:rPr>
              <w:t>喚起</w:t>
            </w:r>
            <w:r>
              <w:rPr>
                <w:rFonts w:hint="eastAsia" w:ascii="ＭＳ 明朝" w:hAnsi="ＭＳ 明朝" w:eastAsia="ＭＳ 明朝" w:cs="ＭＳ 明朝"/>
                <w:i w:val="0"/>
                <w:color w:val="auto"/>
                <w:kern w:val="0"/>
                <w:sz w:val="22"/>
                <w:szCs w:val="22"/>
                <w:u w:val="none"/>
                <w:lang w:val="en-US" w:eastAsia="zh-CN" w:bidi="ar"/>
              </w:rPr>
              <w:t>。</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7" w:hRule="atLeast"/>
          <w:jc w:val="center"/>
        </w:trPr>
        <w:tc>
          <w:tcPr>
            <w:tcW w:w="6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㉟</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聴く</w:t>
            </w:r>
          </w:p>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コミュニケーション</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eastAsia="ja-JP" w:bidi="ar"/>
              </w:rPr>
              <w:t>（小学生向け）</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アイデアを生むコミュニケーションについ</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て、体験型ゲームで学習。新しいアイデアを</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生み出す力が養われる。</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4" w:hRule="atLeast"/>
          <w:jc w:val="center"/>
        </w:trPr>
        <w:tc>
          <w:tcPr>
            <w:tcW w:w="6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㊱</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zh-CN" w:bidi="ar"/>
              </w:rPr>
              <w:t>共感する</w:t>
            </w:r>
          </w:p>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zh-CN" w:bidi="ar"/>
              </w:rPr>
              <w:t>こころを育てる</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（中学生・高校生向け）</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80" w:hanging="110" w:hangingChars="50"/>
              <w:jc w:val="left"/>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コミュニケーションスキルの一つである</w:t>
            </w:r>
            <w:r>
              <w:rPr>
                <w:rFonts w:hint="eastAsia" w:ascii="ＭＳ 明朝" w:hAnsi="ＭＳ 明朝" w:eastAsia="ＭＳ 明朝" w:cs="ＭＳ 明朝"/>
                <w:i w:val="0"/>
                <w:color w:val="auto"/>
                <w:kern w:val="0"/>
                <w:sz w:val="22"/>
                <w:szCs w:val="22"/>
                <w:u w:val="none"/>
                <w:lang w:val="en-US" w:eastAsia="ja-JP" w:bidi="ar"/>
              </w:rPr>
              <w:t>対話</w:t>
            </w:r>
            <w:r>
              <w:rPr>
                <w:rFonts w:hint="eastAsia" w:ascii="ＭＳ 明朝" w:hAnsi="ＭＳ 明朝" w:eastAsia="ＭＳ 明朝" w:cs="ＭＳ 明朝"/>
                <w:i w:val="0"/>
                <w:color w:val="auto"/>
                <w:kern w:val="0"/>
                <w:sz w:val="22"/>
                <w:szCs w:val="22"/>
                <w:u w:val="none"/>
                <w:lang w:val="en-US" w:eastAsia="zh-CN" w:bidi="ar"/>
              </w:rPr>
              <w:t>について、ワークを</w:t>
            </w:r>
            <w:r>
              <w:rPr>
                <w:rFonts w:hint="eastAsia" w:ascii="ＭＳ 明朝" w:hAnsi="ＭＳ 明朝" w:eastAsia="ＭＳ 明朝" w:cs="ＭＳ 明朝"/>
                <w:i w:val="0"/>
                <w:color w:val="auto"/>
                <w:kern w:val="0"/>
                <w:sz w:val="22"/>
                <w:szCs w:val="22"/>
                <w:u w:val="none"/>
                <w:lang w:val="en-US" w:eastAsia="ja-JP" w:bidi="ar"/>
              </w:rPr>
              <w:t>通して</w:t>
            </w:r>
            <w:r>
              <w:rPr>
                <w:rFonts w:hint="eastAsia" w:ascii="ＭＳ 明朝" w:hAnsi="ＭＳ 明朝" w:eastAsia="ＭＳ 明朝" w:cs="ＭＳ 明朝"/>
                <w:i w:val="0"/>
                <w:color w:val="auto"/>
                <w:kern w:val="0"/>
                <w:sz w:val="22"/>
                <w:szCs w:val="22"/>
                <w:u w:val="none"/>
                <w:lang w:val="en-US" w:eastAsia="zh-CN" w:bidi="ar"/>
              </w:rPr>
              <w:t>学習。</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w:t>
            </w:r>
            <w:r>
              <w:rPr>
                <w:rFonts w:hint="eastAsia" w:ascii="ＭＳ 明朝" w:hAnsi="ＭＳ 明朝" w:eastAsia="ＭＳ 明朝" w:cs="ＭＳ 明朝"/>
                <w:i w:val="0"/>
                <w:color w:val="auto"/>
                <w:kern w:val="0"/>
                <w:sz w:val="22"/>
                <w:szCs w:val="22"/>
                <w:u w:val="none"/>
                <w:lang w:val="en-US" w:eastAsia="zh-CN" w:bidi="ar"/>
              </w:rPr>
              <w:t>※</w:t>
            </w:r>
            <w:r>
              <w:rPr>
                <w:rFonts w:hint="eastAsia" w:ascii="ＭＳ 明朝" w:hAnsi="ＭＳ 明朝" w:eastAsia="ＭＳ 明朝" w:cs="ＭＳ 明朝"/>
                <w:i w:val="0"/>
                <w:color w:val="auto"/>
                <w:kern w:val="0"/>
                <w:sz w:val="22"/>
                <w:szCs w:val="22"/>
                <w:u w:val="none"/>
                <w:lang w:val="en-US" w:eastAsia="ja-JP" w:bidi="ar"/>
              </w:rPr>
              <w:t>対話</w:t>
            </w:r>
            <w:r>
              <w:rPr>
                <w:rFonts w:hint="eastAsia" w:ascii="ＭＳ 明朝" w:hAnsi="ＭＳ 明朝" w:eastAsia="ＭＳ 明朝" w:cs="ＭＳ 明朝"/>
                <w:i w:val="0"/>
                <w:color w:val="auto"/>
                <w:kern w:val="0"/>
                <w:sz w:val="22"/>
                <w:szCs w:val="22"/>
                <w:u w:val="none"/>
                <w:lang w:val="en-US" w:eastAsia="zh-CN" w:bidi="ar"/>
              </w:rPr>
              <w:t>とは：相手の話をよく聴き（傾聴）、</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感じたことを伝えて承認し、質問すること</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zh-CN"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で相手が自発的に行動するように促すコミ</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w:t>
            </w:r>
            <w:r>
              <w:rPr>
                <w:rFonts w:hint="eastAsia" w:ascii="ＭＳ 明朝" w:hAnsi="ＭＳ 明朝" w:eastAsia="ＭＳ 明朝" w:cs="ＭＳ 明朝"/>
                <w:i w:val="0"/>
                <w:color w:val="auto"/>
                <w:kern w:val="0"/>
                <w:sz w:val="22"/>
                <w:szCs w:val="22"/>
                <w:u w:val="none"/>
                <w:lang w:val="en-US" w:eastAsia="zh-CN" w:bidi="ar"/>
              </w:rPr>
              <w:t>ュニケーション技法。</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atLeast"/>
          <w:jc w:val="center"/>
        </w:trPr>
        <w:tc>
          <w:tcPr>
            <w:tcW w:w="6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㊲</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center"/>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「個性分析」</w:t>
            </w:r>
          </w:p>
          <w:p>
            <w:pPr>
              <w:widowControl/>
              <w:spacing w:line="0" w:lineRule="atLeast"/>
              <w:jc w:val="center"/>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人との違いを</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感じ取ろう</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ワークを通じて個性の違いに気づき、互いに</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認め合い、理解し合い接し方も変容する。ま</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た、人間関係能力の向上も期待できる。</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6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㊳</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ファシリテーション</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スキルを身につけよう</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ファシリテーション（グループの力を最大限</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に活かす力）の手法を用いて、人と仲良くな</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り、お互いを尊重し合う関係づくりと伝達</w:t>
            </w:r>
          </w:p>
          <w:p>
            <w:pPr>
              <w:widowControl/>
              <w:spacing w:line="0" w:lineRule="atLeast"/>
              <w:jc w:val="left"/>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能力や聞き取り能力を高める。</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4" w:hRule="atLeast"/>
          <w:jc w:val="center"/>
        </w:trPr>
        <w:tc>
          <w:tcPr>
            <w:tcW w:w="6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㊴</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伝える力</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center"/>
              <w:outlineLvl w:val="9"/>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①自分の思考は他人と一緒ではないことを</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center"/>
              <w:outlineLvl w:val="9"/>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理解する</w:t>
            </w:r>
          </w:p>
          <w:p>
            <w:pPr>
              <w:keepNext w:val="0"/>
              <w:keepLines w:val="0"/>
              <w:pageBreakBefore w:val="0"/>
              <w:widowControl/>
              <w:kinsoku/>
              <w:wordWrap/>
              <w:overflowPunct/>
              <w:topLinePunct w:val="0"/>
              <w:autoSpaceDE/>
              <w:autoSpaceDN/>
              <w:bidi w:val="0"/>
              <w:adjustRightInd/>
              <w:snapToGrid/>
              <w:spacing w:line="0" w:lineRule="atLeast"/>
              <w:ind w:right="0" w:rightChars="0"/>
              <w:jc w:val="left"/>
              <w:textAlignment w:val="center"/>
              <w:outlineLvl w:val="9"/>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②考えや気持ちが伝わるためにはなにが必</w:t>
            </w:r>
          </w:p>
          <w:p>
            <w:pPr>
              <w:keepNext w:val="0"/>
              <w:keepLines w:val="0"/>
              <w:pageBreakBefore w:val="0"/>
              <w:widowControl/>
              <w:kinsoku/>
              <w:wordWrap/>
              <w:overflowPunct/>
              <w:topLinePunct w:val="0"/>
              <w:autoSpaceDE/>
              <w:autoSpaceDN/>
              <w:bidi w:val="0"/>
              <w:adjustRightInd/>
              <w:snapToGrid/>
              <w:spacing w:line="0" w:lineRule="atLeast"/>
              <w:ind w:right="0" w:rightChars="0"/>
              <w:jc w:val="left"/>
              <w:textAlignment w:val="center"/>
              <w:outlineLvl w:val="9"/>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要か？</w:t>
            </w:r>
          </w:p>
          <w:p>
            <w:pPr>
              <w:keepNext w:val="0"/>
              <w:keepLines w:val="0"/>
              <w:pageBreakBefore w:val="0"/>
              <w:widowControl/>
              <w:kinsoku/>
              <w:wordWrap/>
              <w:overflowPunct/>
              <w:topLinePunct w:val="0"/>
              <w:autoSpaceDE/>
              <w:autoSpaceDN/>
              <w:bidi w:val="0"/>
              <w:adjustRightInd/>
              <w:snapToGrid/>
              <w:spacing w:line="0" w:lineRule="atLeast"/>
              <w:ind w:right="0" w:rightChars="0"/>
              <w:jc w:val="left"/>
              <w:textAlignment w:val="center"/>
              <w:outlineLvl w:val="9"/>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③伝えるために明日からできることは？</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eastAsia="zh-CN"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6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㊵</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描いて</w:t>
            </w:r>
          </w:p>
          <w:p>
            <w:pPr>
              <w:widowControl/>
              <w:spacing w:line="0" w:lineRule="atLeast"/>
              <w:ind w:leftChars="0" w:rightChars="0"/>
              <w:jc w:val="center"/>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まとめる</w:t>
            </w:r>
          </w:p>
          <w:p>
            <w:pPr>
              <w:widowControl/>
              <w:spacing w:line="0" w:lineRule="atLeast"/>
              <w:ind w:leftChars="0" w:rightChars="0"/>
              <w:jc w:val="center"/>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ノート術</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箇条書きではない、イラストを使いながら脳</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の中のイメージをまとめていくようにノー</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トを取ることで頭の中を整理しやすくなり</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ます。</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7" w:hRule="atLeast"/>
          <w:jc w:val="center"/>
        </w:trPr>
        <w:tc>
          <w:tcPr>
            <w:tcW w:w="6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㊶</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キャリア教育</w:t>
            </w:r>
          </w:p>
          <w:p>
            <w:pPr>
              <w:widowControl/>
              <w:spacing w:line="0" w:lineRule="atLeast"/>
              <w:ind w:leftChars="0" w:rightChars="0"/>
              <w:jc w:val="center"/>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「チームビルディング」</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right="0" w:rightChars="0"/>
              <w:jc w:val="left"/>
              <w:textAlignment w:val="center"/>
              <w:outlineLvl w:val="9"/>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①グループとチームの違いを知ろう</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110" w:firstLineChars="50"/>
              <w:jc w:val="left"/>
              <w:textAlignment w:val="center"/>
              <w:outlineLvl w:val="9"/>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②いいチームとは？</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110" w:firstLineChars="50"/>
              <w:jc w:val="left"/>
              <w:textAlignment w:val="center"/>
              <w:outlineLvl w:val="9"/>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③チームビルディング体験</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jc w:val="center"/>
        </w:trPr>
        <w:tc>
          <w:tcPr>
            <w:tcW w:w="6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㊷</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ローフードとは</w:t>
            </w:r>
          </w:p>
        </w:tc>
        <w:tc>
          <w:tcPr>
            <w:tcW w:w="45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b w:val="0"/>
                <w:bCs w:val="0"/>
                <w:i w:val="0"/>
                <w:color w:val="auto"/>
                <w:kern w:val="0"/>
                <w:sz w:val="21"/>
                <w:szCs w:val="21"/>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w:t>
            </w:r>
            <w:r>
              <w:rPr>
                <w:rFonts w:hint="eastAsia" w:ascii="ＭＳ 明朝" w:hAnsi="ＭＳ 明朝" w:eastAsia="ＭＳ 明朝" w:cs="ＭＳ 明朝"/>
                <w:b w:val="0"/>
                <w:bCs w:val="0"/>
                <w:i w:val="0"/>
                <w:color w:val="auto"/>
                <w:kern w:val="0"/>
                <w:sz w:val="21"/>
                <w:szCs w:val="21"/>
                <w:u w:val="none"/>
                <w:lang w:val="en-US" w:eastAsia="ja-JP" w:bidi="ar"/>
              </w:rPr>
              <w:t>前回の東京オリンピック以降、急成長した日</w:t>
            </w:r>
          </w:p>
          <w:p>
            <w:pPr>
              <w:widowControl/>
              <w:spacing w:line="0" w:lineRule="atLeast"/>
              <w:jc w:val="left"/>
              <w:textAlignment w:val="center"/>
              <w:rPr>
                <w:rFonts w:hint="eastAsia" w:ascii="ＭＳ 明朝" w:hAnsi="ＭＳ 明朝" w:eastAsia="ＭＳ 明朝" w:cs="ＭＳ 明朝"/>
                <w:b w:val="0"/>
                <w:bCs w:val="0"/>
                <w:i w:val="0"/>
                <w:color w:val="auto"/>
                <w:kern w:val="0"/>
                <w:sz w:val="21"/>
                <w:szCs w:val="21"/>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 xml:space="preserve"> 本経済と共に、様々な海外の食文化が日本に</w:t>
            </w:r>
          </w:p>
          <w:p>
            <w:pPr>
              <w:widowControl/>
              <w:spacing w:line="0" w:lineRule="atLeast"/>
              <w:jc w:val="left"/>
              <w:textAlignment w:val="center"/>
              <w:rPr>
                <w:rFonts w:hint="eastAsia" w:ascii="ＭＳ 明朝" w:hAnsi="ＭＳ 明朝" w:eastAsia="ＭＳ 明朝" w:cs="ＭＳ 明朝"/>
                <w:b w:val="0"/>
                <w:bCs w:val="0"/>
                <w:i w:val="0"/>
                <w:color w:val="auto"/>
                <w:kern w:val="0"/>
                <w:sz w:val="21"/>
                <w:szCs w:val="21"/>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 xml:space="preserve"> 入って来ました。栄養が偏りや柔らかい食料が</w:t>
            </w:r>
          </w:p>
          <w:p>
            <w:pPr>
              <w:widowControl/>
              <w:spacing w:line="0" w:lineRule="atLeast"/>
              <w:jc w:val="left"/>
              <w:textAlignment w:val="center"/>
              <w:rPr>
                <w:rFonts w:hint="eastAsia" w:ascii="ＭＳ 明朝" w:hAnsi="ＭＳ 明朝" w:eastAsia="ＭＳ 明朝" w:cs="ＭＳ 明朝"/>
                <w:b w:val="0"/>
                <w:bCs w:val="0"/>
                <w:i w:val="0"/>
                <w:color w:val="auto"/>
                <w:kern w:val="0"/>
                <w:sz w:val="21"/>
                <w:szCs w:val="21"/>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 xml:space="preserve"> 当たり前になり、租借の回数がすくなくなった </w:t>
            </w:r>
          </w:p>
          <w:p>
            <w:pPr>
              <w:widowControl/>
              <w:spacing w:line="0" w:lineRule="atLeast"/>
              <w:jc w:val="left"/>
              <w:textAlignment w:val="center"/>
              <w:rPr>
                <w:rFonts w:hint="eastAsia" w:ascii="ＭＳ 明朝" w:hAnsi="ＭＳ 明朝" w:eastAsia="ＭＳ 明朝" w:cs="ＭＳ 明朝"/>
                <w:b w:val="0"/>
                <w:bCs w:val="0"/>
                <w:i w:val="0"/>
                <w:color w:val="auto"/>
                <w:kern w:val="0"/>
                <w:sz w:val="21"/>
                <w:szCs w:val="21"/>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 xml:space="preserve"> りして生活習慣病が増加したり集中力がかけ</w:t>
            </w:r>
          </w:p>
          <w:p>
            <w:pPr>
              <w:widowControl/>
              <w:spacing w:line="0" w:lineRule="atLeast"/>
              <w:jc w:val="left"/>
              <w:textAlignment w:val="center"/>
              <w:rPr>
                <w:rFonts w:hint="eastAsia" w:ascii="ＭＳ 明朝" w:hAnsi="ＭＳ 明朝" w:eastAsia="ＭＳ 明朝" w:cs="ＭＳ 明朝"/>
                <w:b w:val="0"/>
                <w:bCs w:val="0"/>
                <w:i w:val="0"/>
                <w:color w:val="auto"/>
                <w:kern w:val="0"/>
                <w:sz w:val="21"/>
                <w:szCs w:val="21"/>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 xml:space="preserve"> たり、またイライラしたりと言ったことが社会</w:t>
            </w:r>
          </w:p>
          <w:p>
            <w:pPr>
              <w:widowControl/>
              <w:spacing w:line="0" w:lineRule="atLeast"/>
              <w:jc w:val="left"/>
              <w:textAlignment w:val="center"/>
              <w:rPr>
                <w:rFonts w:hint="eastAsia" w:ascii="ＭＳ 明朝" w:hAnsi="ＭＳ 明朝" w:eastAsia="ＭＳ 明朝" w:cs="ＭＳ 明朝"/>
                <w:b w:val="0"/>
                <w:bCs w:val="0"/>
                <w:i w:val="0"/>
                <w:color w:val="auto"/>
                <w:kern w:val="0"/>
                <w:sz w:val="21"/>
                <w:szCs w:val="21"/>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 xml:space="preserve"> 現象にもなっています。自然回帰のローフード</w:t>
            </w:r>
          </w:p>
          <w:p>
            <w:pPr>
              <w:widowControl/>
              <w:spacing w:line="0" w:lineRule="atLeast"/>
              <w:jc w:val="left"/>
              <w:textAlignment w:val="center"/>
              <w:rPr>
                <w:rFonts w:hint="eastAsia" w:ascii="ＭＳ 明朝" w:hAnsi="ＭＳ 明朝" w:eastAsia="ＭＳ 明朝" w:cs="ＭＳ 明朝"/>
                <w:b w:val="0"/>
                <w:bCs w:val="0"/>
                <w:i w:val="0"/>
                <w:color w:val="auto"/>
                <w:kern w:val="0"/>
                <w:sz w:val="21"/>
                <w:szCs w:val="21"/>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 xml:space="preserve"> は人間の内外の環境さえ整えば、自然治癒力が</w:t>
            </w:r>
          </w:p>
          <w:p>
            <w:pPr>
              <w:widowControl/>
              <w:spacing w:line="0" w:lineRule="atLeast"/>
              <w:jc w:val="left"/>
              <w:textAlignment w:val="center"/>
              <w:rPr>
                <w:rFonts w:hint="eastAsia" w:ascii="ＭＳ 明朝" w:hAnsi="ＭＳ 明朝" w:eastAsia="ＭＳ 明朝" w:cs="ＭＳ 明朝"/>
                <w:b w:val="0"/>
                <w:bCs w:val="0"/>
                <w:i w:val="0"/>
                <w:color w:val="auto"/>
                <w:kern w:val="0"/>
                <w:sz w:val="21"/>
                <w:szCs w:val="21"/>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 xml:space="preserve"> 最大限に発揮されるという哲学を基に健康維</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1"/>
                <w:szCs w:val="21"/>
                <w:u w:val="none"/>
                <w:lang w:val="en-US" w:eastAsia="ja-JP" w:bidi="ar"/>
              </w:rPr>
              <w:t xml:space="preserve"> 持増進する食スタイルです。</w:t>
            </w:r>
          </w:p>
        </w:tc>
        <w:tc>
          <w:tcPr>
            <w:tcW w:w="25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color w:val="auto"/>
                <w:kern w:val="0"/>
                <w:sz w:val="22"/>
                <w:szCs w:val="22"/>
                <w:lang w:val="en-US" w:eastAsia="ja-JP" w:bidi="ar"/>
              </w:rPr>
            </w:pPr>
            <w:r>
              <w:rPr>
                <w:rFonts w:hint="eastAsia" w:ascii="ＭＳ 明朝" w:hAnsi="ＭＳ 明朝" w:eastAsia="ＭＳ 明朝" w:cs="ＭＳ 明朝"/>
                <w:color w:val="auto"/>
                <w:kern w:val="0"/>
                <w:sz w:val="22"/>
                <w:szCs w:val="22"/>
                <w:lang w:eastAsia="ja-JP" w:bidi="ar"/>
              </w:rPr>
              <w:t>とくしま</w:t>
            </w:r>
          </w:p>
        </w:tc>
      </w:tr>
    </w:tbl>
    <w:p>
      <w:pPr>
        <w:spacing w:line="60" w:lineRule="exact"/>
        <w:jc w:val="center"/>
        <w:rPr>
          <w:rFonts w:hint="eastAsia" w:ascii="ＭＳ 明朝" w:hAnsi="ＭＳ 明朝" w:eastAsia="ＭＳ 明朝" w:cs="ＭＳ 明朝"/>
          <w:color w:val="auto"/>
          <w:sz w:val="22"/>
          <w:szCs w:val="22"/>
          <w:lang w:val="en-US" w:eastAsia="ja-JP"/>
        </w:rPr>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4" w:charSpace="0"/>
        </w:sectPr>
      </w:pPr>
    </w:p>
    <w:p>
      <w:pPr>
        <w:spacing w:line="60" w:lineRule="exact"/>
        <w:jc w:val="left"/>
        <w:rPr>
          <w:rFonts w:hint="eastAsia" w:ascii="ＭＳ 明朝" w:hAnsi="ＭＳ 明朝" w:eastAsia="ＭＳ 明朝" w:cs="ＭＳ 明朝"/>
          <w:color w:val="auto"/>
          <w:sz w:val="22"/>
          <w:szCs w:val="22"/>
          <w:lang w:val="en-US" w:eastAsia="ja-JP"/>
        </w:rPr>
      </w:pPr>
    </w:p>
    <w:p>
      <w:pPr>
        <w:spacing w:line="60" w:lineRule="exact"/>
        <w:jc w:val="center"/>
        <w:rPr>
          <w:rFonts w:hint="eastAsia" w:ascii="ＭＳ 明朝" w:hAnsi="ＭＳ 明朝" w:eastAsia="ＭＳ 明朝" w:cs="ＭＳ 明朝"/>
          <w:color w:val="auto"/>
          <w:sz w:val="22"/>
          <w:szCs w:val="22"/>
          <w:lang w:val="en-US" w:eastAsia="ja-JP"/>
        </w:rPr>
      </w:pPr>
    </w:p>
    <w:tbl>
      <w:tblPr>
        <w:tblStyle w:val="10"/>
        <w:tblpPr w:leftFromText="180" w:rightFromText="180" w:vertAnchor="page" w:horzAnchor="page" w:tblpX="1019" w:tblpY="1067"/>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2235"/>
        <w:gridCol w:w="444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4" w:hRule="atLeast"/>
        </w:trPr>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㊸</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0"/>
                <w:szCs w:val="20"/>
                <w:u w:val="none"/>
                <w:lang w:val="en-US" w:eastAsia="ja-JP" w:bidi="ar"/>
              </w:rPr>
            </w:pPr>
            <w:r>
              <w:rPr>
                <w:rFonts w:hint="eastAsia" w:ascii="ＭＳ 明朝" w:hAnsi="ＭＳ 明朝" w:eastAsia="ＭＳ 明朝" w:cs="ＭＳ 明朝"/>
                <w:i w:val="0"/>
                <w:color w:val="auto"/>
                <w:kern w:val="0"/>
                <w:sz w:val="20"/>
                <w:szCs w:val="20"/>
                <w:u w:val="none"/>
                <w:lang w:val="en-US" w:eastAsia="ja-JP" w:bidi="ar"/>
              </w:rPr>
              <w:t>ダイヤモンドキャンバス</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磨き方で人は変わる。</w:t>
            </w:r>
          </w:p>
        </w:tc>
        <w:tc>
          <w:tcPr>
            <w:tcW w:w="44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キャリア教育　将来の仕事ややってみたい</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事などを見える化していきます。日々を楽し</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く過ごす為に必要な目標づくりや、どのよう</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に目的意識を持ち、自主的、自律的に生きら</w:t>
            </w:r>
          </w:p>
          <w:p>
            <w:pPr>
              <w:widowControl/>
              <w:spacing w:line="0" w:lineRule="atLeast"/>
              <w:ind w:firstLine="110" w:firstLineChars="50"/>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れるのか？を、対話を通じて発見、気づき、</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自らの学校生活に生かすことができます。</w:t>
            </w: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color w:val="auto"/>
                <w:kern w:val="0"/>
                <w:sz w:val="22"/>
                <w:szCs w:val="22"/>
                <w:lang w:eastAsia="ja-JP" w:bidi="ar"/>
              </w:rPr>
            </w:pPr>
            <w:r>
              <w:rPr>
                <w:rFonts w:hint="eastAsia" w:ascii="ＭＳ 明朝" w:hAnsi="ＭＳ 明朝" w:eastAsia="ＭＳ 明朝" w:cs="ＭＳ 明朝"/>
                <w:color w:val="auto"/>
                <w:kern w:val="0"/>
                <w:sz w:val="22"/>
                <w:szCs w:val="22"/>
                <w:lang w:eastAsia="ja-JP" w:bidi="ar"/>
              </w:rPr>
              <w:t>リヴィング・ラボ</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eastAsia="ja-JP" w:bidi="ar"/>
              </w:rPr>
              <w:t>とくしま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4" w:hRule="atLeast"/>
        </w:trPr>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㊹</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介助犬、聴導犬、災害救助犬の役割について</w:t>
            </w:r>
          </w:p>
        </w:tc>
        <w:tc>
          <w:tcPr>
            <w:tcW w:w="44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介助犬、聴導犬、災害救助犬についてのお</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xml:space="preserve"> 話。デモ犬を使っての実演など。</w:t>
            </w:r>
          </w:p>
          <w:p>
            <w:pPr>
              <w:widowControl/>
              <w:spacing w:line="0" w:lineRule="atLeast"/>
              <w:jc w:val="left"/>
              <w:textAlignment w:val="center"/>
              <w:rPr>
                <w:rFonts w:hint="eastAsia" w:ascii="ＭＳ 明朝" w:hAnsi="ＭＳ 明朝" w:eastAsia="ＭＳ 明朝" w:cs="ＭＳ 明朝"/>
                <w:b w:val="0"/>
                <w:bCs w:val="0"/>
                <w:i w:val="0"/>
                <w:color w:val="auto"/>
                <w:kern w:val="0"/>
                <w:sz w:val="22"/>
                <w:szCs w:val="22"/>
                <w:u w:val="none"/>
                <w:lang w:val="en-US" w:eastAsia="ja-JP" w:bidi="ar"/>
              </w:rPr>
            </w:pPr>
            <w:r>
              <w:rPr>
                <w:rFonts w:hint="eastAsia" w:ascii="ＭＳ 明朝" w:hAnsi="ＭＳ 明朝" w:eastAsia="ＭＳ 明朝" w:cs="ＭＳ 明朝"/>
                <w:b w:val="0"/>
                <w:bCs w:val="0"/>
                <w:i w:val="0"/>
                <w:color w:val="auto"/>
                <w:kern w:val="0"/>
                <w:sz w:val="22"/>
                <w:szCs w:val="22"/>
                <w:u w:val="none"/>
                <w:lang w:val="en-US" w:eastAsia="ja-JP" w:bidi="ar"/>
              </w:rPr>
              <w:t>　（1時間程度）</w:t>
            </w: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ＮＰＯ法人</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ボランティアドッグ</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育成センター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1" w:hRule="atLeast"/>
        </w:trPr>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㊺</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環境教育</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「干潟の生き物たち」</w:t>
            </w:r>
          </w:p>
        </w:tc>
        <w:tc>
          <w:tcPr>
            <w:tcW w:w="44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吉野川河口</w:t>
            </w:r>
            <w:r>
              <w:rPr>
                <w:rFonts w:hint="eastAsia" w:ascii="ＭＳ 明朝" w:hAnsi="ＭＳ 明朝" w:eastAsia="ＭＳ 明朝" w:cs="ＭＳ 明朝"/>
                <w:color w:val="auto"/>
                <w:sz w:val="22"/>
                <w:szCs w:val="22"/>
                <w:lang w:eastAsia="ja-JP"/>
              </w:rPr>
              <w:t>の</w:t>
            </w:r>
            <w:r>
              <w:rPr>
                <w:rFonts w:hint="eastAsia" w:ascii="ＭＳ 明朝" w:hAnsi="ＭＳ 明朝" w:eastAsia="ＭＳ 明朝" w:cs="ＭＳ 明朝"/>
                <w:color w:val="auto"/>
                <w:sz w:val="22"/>
                <w:szCs w:val="22"/>
              </w:rPr>
              <w:t>干潟には、シオマネキやトビハ</w:t>
            </w:r>
          </w:p>
          <w:p>
            <w:pPr>
              <w:widowControl/>
              <w:spacing w:line="0" w:lineRule="atLeast"/>
              <w:jc w:val="left"/>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ゼなど希少生物が生息してい</w:t>
            </w:r>
            <w:r>
              <w:rPr>
                <w:rFonts w:hint="eastAsia" w:ascii="ＭＳ 明朝" w:hAnsi="ＭＳ 明朝" w:eastAsia="ＭＳ 明朝" w:cs="ＭＳ 明朝"/>
                <w:color w:val="auto"/>
                <w:sz w:val="22"/>
                <w:szCs w:val="22"/>
                <w:lang w:eastAsia="ja-JP"/>
              </w:rPr>
              <w:t>る</w:t>
            </w:r>
            <w:r>
              <w:rPr>
                <w:rFonts w:hint="eastAsia" w:ascii="ＭＳ 明朝" w:hAnsi="ＭＳ 明朝" w:eastAsia="ＭＳ 明朝" w:cs="ＭＳ 明朝"/>
                <w:color w:val="auto"/>
                <w:sz w:val="22"/>
                <w:szCs w:val="22"/>
              </w:rPr>
              <w:t>。</w:t>
            </w:r>
          </w:p>
          <w:p>
            <w:pPr>
              <w:widowControl/>
              <w:spacing w:line="0" w:lineRule="atLeast"/>
              <w:jc w:val="left"/>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干潟の生きものたちのユニークな行動や生</w:t>
            </w:r>
          </w:p>
          <w:p>
            <w:pPr>
              <w:widowControl/>
              <w:spacing w:line="0" w:lineRule="atLeast"/>
              <w:jc w:val="left"/>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態を写真や動画でお話し、生物や自然を観察</w:t>
            </w:r>
          </w:p>
          <w:p>
            <w:pPr>
              <w:widowControl/>
              <w:spacing w:line="0" w:lineRule="atLeast"/>
              <w:jc w:val="left"/>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することの楽しさを</w:t>
            </w:r>
            <w:r>
              <w:rPr>
                <w:rFonts w:hint="eastAsia" w:ascii="ＭＳ 明朝" w:hAnsi="ＭＳ 明朝" w:eastAsia="ＭＳ 明朝" w:cs="ＭＳ 明朝"/>
                <w:color w:val="auto"/>
                <w:sz w:val="22"/>
                <w:szCs w:val="22"/>
                <w:lang w:eastAsia="ja-JP"/>
              </w:rPr>
              <w:t>説明。</w:t>
            </w:r>
            <w:r>
              <w:rPr>
                <w:rFonts w:hint="eastAsia" w:ascii="ＭＳ 明朝" w:hAnsi="ＭＳ 明朝" w:eastAsia="ＭＳ 明朝" w:cs="ＭＳ 明朝"/>
                <w:color w:val="auto"/>
                <w:sz w:val="22"/>
                <w:szCs w:val="22"/>
              </w:rPr>
              <w:t>　</w:t>
            </w:r>
          </w:p>
          <w:p>
            <w:pPr>
              <w:widowControl/>
              <w:spacing w:line="0" w:lineRule="atLeast"/>
              <w:jc w:val="left"/>
              <w:textAlignment w:val="cente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生物と環境や人</w:t>
            </w:r>
            <w:r>
              <w:rPr>
                <w:rFonts w:hint="eastAsia" w:ascii="ＭＳ 明朝" w:hAnsi="ＭＳ 明朝" w:eastAsia="ＭＳ 明朝" w:cs="ＭＳ 明朝"/>
                <w:color w:val="auto"/>
                <w:sz w:val="22"/>
                <w:szCs w:val="22"/>
                <w:lang w:eastAsia="ja-JP"/>
              </w:rPr>
              <w:t>・</w:t>
            </w:r>
            <w:r>
              <w:rPr>
                <w:rFonts w:hint="eastAsia" w:ascii="ＭＳ 明朝" w:hAnsi="ＭＳ 明朝" w:eastAsia="ＭＳ 明朝" w:cs="ＭＳ 明朝"/>
                <w:color w:val="auto"/>
                <w:sz w:val="22"/>
                <w:szCs w:val="22"/>
              </w:rPr>
              <w:t>水</w:t>
            </w:r>
            <w:r>
              <w:rPr>
                <w:rFonts w:hint="eastAsia" w:ascii="ＭＳ 明朝" w:hAnsi="ＭＳ 明朝" w:eastAsia="ＭＳ 明朝" w:cs="ＭＳ 明朝"/>
                <w:color w:val="auto"/>
                <w:sz w:val="22"/>
                <w:szCs w:val="22"/>
                <w:lang w:eastAsia="ja-JP"/>
              </w:rPr>
              <w:t>と</w:t>
            </w:r>
            <w:r>
              <w:rPr>
                <w:rFonts w:hint="eastAsia" w:ascii="ＭＳ 明朝" w:hAnsi="ＭＳ 明朝" w:eastAsia="ＭＳ 明朝" w:cs="ＭＳ 明朝"/>
                <w:color w:val="auto"/>
                <w:sz w:val="22"/>
                <w:szCs w:val="22"/>
              </w:rPr>
              <w:t>のつながりについて考</w:t>
            </w:r>
          </w:p>
          <w:p>
            <w:pPr>
              <w:widowControl/>
              <w:spacing w:line="0" w:lineRule="atLeast"/>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rPr>
              <w:t>えるきっかけにしていただきたい。</w:t>
            </w: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とくしま自然観察の会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4" w:hRule="atLeast"/>
        </w:trPr>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㊻</w:t>
            </w:r>
          </w:p>
          <w:p>
            <w:pPr>
              <w:jc w:val="center"/>
              <w:rPr>
                <w:rFonts w:hint="eastAsia" w:ascii="ＭＳ 明朝" w:hAnsi="ＭＳ 明朝" w:eastAsia="ＭＳ 明朝" w:cs="ＭＳ 明朝"/>
                <w:color w:val="auto"/>
                <w:sz w:val="22"/>
                <w:szCs w:val="22"/>
                <w:lang w:val="en-US" w:eastAsia="ja-JP"/>
              </w:rPr>
            </w:pP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プログラミング学習</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（小中学校特別支援学級向け）</w:t>
            </w:r>
          </w:p>
        </w:tc>
        <w:tc>
          <w:tcPr>
            <w:tcW w:w="44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firstLine="110" w:firstLineChars="50"/>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eastAsia="ja-JP"/>
              </w:rPr>
              <w:t>「ＱＵＲＥＯ」（キュレオ）の学習教材を</w:t>
            </w:r>
            <w:r>
              <w:rPr>
                <w:rFonts w:hint="eastAsia" w:ascii="ＭＳ 明朝" w:hAnsi="ＭＳ 明朝" w:eastAsia="ＭＳ 明朝" w:cs="ＭＳ 明朝"/>
                <w:color w:val="auto"/>
                <w:sz w:val="22"/>
                <w:szCs w:val="22"/>
                <w:lang w:val="en-US" w:eastAsia="ja-JP"/>
              </w:rPr>
              <w:t xml:space="preserve"> </w:t>
            </w:r>
          </w:p>
          <w:p>
            <w:pPr>
              <w:widowControl/>
              <w:spacing w:line="0" w:lineRule="atLeast"/>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lang w:eastAsia="ja-JP"/>
              </w:rPr>
              <w:t>活用したプログラミング学習。未経験でも　</w:t>
            </w:r>
          </w:p>
          <w:p>
            <w:pPr>
              <w:widowControl/>
              <w:spacing w:line="0" w:lineRule="atLeast"/>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lang w:eastAsia="ja-JP"/>
              </w:rPr>
              <w:t>楽しく自立的に学習を進めることができ、本</w:t>
            </w:r>
          </w:p>
          <w:p>
            <w:pPr>
              <w:widowControl/>
              <w:spacing w:line="0" w:lineRule="atLeast"/>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lang w:eastAsia="ja-JP"/>
              </w:rPr>
              <w:t>格的なプログラミングの基礎となる技術力</w:t>
            </w:r>
          </w:p>
          <w:p>
            <w:pPr>
              <w:widowControl/>
              <w:spacing w:line="0" w:lineRule="atLeast"/>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lang w:eastAsia="ja-JP"/>
              </w:rPr>
              <w:t>を身につけることができる。簡単なゲーム</w:t>
            </w:r>
          </w:p>
          <w:p>
            <w:pPr>
              <w:widowControl/>
              <w:spacing w:line="0" w:lineRule="atLeast"/>
              <w:jc w:val="left"/>
              <w:textAlignment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lang w:eastAsia="ja-JP"/>
              </w:rPr>
              <w:t>制作：</w:t>
            </w:r>
            <w:r>
              <w:rPr>
                <w:rFonts w:hint="eastAsia" w:ascii="ＭＳ 明朝" w:hAnsi="ＭＳ 明朝" w:eastAsia="ＭＳ 明朝" w:cs="ＭＳ 明朝"/>
                <w:color w:val="auto"/>
                <w:sz w:val="22"/>
                <w:szCs w:val="22"/>
                <w:lang w:val="en-US" w:eastAsia="ja-JP"/>
              </w:rPr>
              <w:t>１～２時間（時間相談応）※</w:t>
            </w:r>
          </w:p>
          <w:p>
            <w:pPr>
              <w:widowControl/>
              <w:spacing w:line="0" w:lineRule="atLeast"/>
              <w:ind w:firstLine="110" w:firstLineChars="50"/>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val="en-US" w:eastAsia="ja-JP"/>
              </w:rPr>
              <w:t>通常学級要相談</w:t>
            </w: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NPO法人</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学校ICT</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サポーターズ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5" w:hRule="atLeast"/>
        </w:trPr>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㊼</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both"/>
              <w:textAlignment w:val="center"/>
              <w:rPr>
                <w:rFonts w:hint="eastAsia" w:ascii="ＭＳ 明朝" w:hAnsi="ＭＳ 明朝" w:eastAsia="ＭＳ 明朝" w:cs="ＭＳ 明朝"/>
                <w:i w:val="0"/>
                <w:color w:val="auto"/>
                <w:kern w:val="0"/>
                <w:sz w:val="20"/>
                <w:szCs w:val="20"/>
                <w:u w:val="none"/>
                <w:lang w:val="en-US" w:eastAsia="ja-JP" w:bidi="ar"/>
              </w:rPr>
            </w:pPr>
            <w:r>
              <w:rPr>
                <w:rFonts w:hint="eastAsia" w:ascii="ＭＳ 明朝" w:hAnsi="ＭＳ 明朝" w:eastAsia="ＭＳ 明朝" w:cs="ＭＳ 明朝"/>
                <w:i w:val="0"/>
                <w:color w:val="auto"/>
                <w:kern w:val="0"/>
                <w:sz w:val="20"/>
                <w:szCs w:val="20"/>
                <w:u w:val="none"/>
                <w:lang w:val="en-US" w:eastAsia="ja-JP" w:bidi="ar"/>
              </w:rPr>
              <w:t>ボランティア活動体験談</w:t>
            </w:r>
          </w:p>
          <w:p>
            <w:pPr>
              <w:widowControl/>
              <w:spacing w:line="0" w:lineRule="atLeast"/>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（講話）</w:t>
            </w:r>
          </w:p>
          <w:p>
            <w:pPr>
              <w:widowControl/>
              <w:spacing w:line="0" w:lineRule="atLeast"/>
              <w:ind w:leftChars="0" w:rightChars="0"/>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「カンボジアの</w:t>
            </w:r>
          </w:p>
          <w:p>
            <w:pPr>
              <w:widowControl/>
              <w:spacing w:line="0" w:lineRule="atLeast"/>
              <w:ind w:leftChars="0" w:rightChars="0"/>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教育支援活動」</w:t>
            </w:r>
          </w:p>
        </w:tc>
        <w:tc>
          <w:tcPr>
            <w:tcW w:w="44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lang w:eastAsia="ja-JP"/>
              </w:rPr>
              <w:t>厳しい環境下で生活するカンボジアの子ど</w:t>
            </w:r>
          </w:p>
          <w:p>
            <w:pPr>
              <w:widowControl/>
              <w:spacing w:line="0" w:lineRule="atLeast"/>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val="en-US" w:eastAsia="ja-JP"/>
              </w:rPr>
              <w:t xml:space="preserve"> </w:t>
            </w:r>
            <w:r>
              <w:rPr>
                <w:rFonts w:hint="eastAsia" w:ascii="ＭＳ 明朝" w:hAnsi="ＭＳ 明朝" w:eastAsia="ＭＳ 明朝" w:cs="ＭＳ 明朝"/>
                <w:color w:val="auto"/>
                <w:sz w:val="22"/>
                <w:szCs w:val="22"/>
                <w:lang w:eastAsia="ja-JP"/>
              </w:rPr>
              <w:t>も達へのボランティア活動についてのお話。</w:t>
            </w:r>
          </w:p>
          <w:p>
            <w:pPr>
              <w:widowControl/>
              <w:spacing w:line="0" w:lineRule="atLeast"/>
              <w:ind w:firstLine="110" w:firstLineChars="50"/>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・カンボジア王国のこと</w:t>
            </w:r>
          </w:p>
          <w:p>
            <w:pPr>
              <w:widowControl/>
              <w:spacing w:line="0" w:lineRule="atLeast"/>
              <w:ind w:firstLine="110" w:firstLineChars="50"/>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・カンボジアの子ども達</w:t>
            </w:r>
          </w:p>
          <w:p>
            <w:pPr>
              <w:widowControl/>
              <w:spacing w:line="0" w:lineRule="atLeast"/>
              <w:ind w:firstLine="110" w:firstLineChars="50"/>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・ボランティア活動報告</w:t>
            </w:r>
          </w:p>
          <w:p>
            <w:pPr>
              <w:widowControl/>
              <w:spacing w:line="0" w:lineRule="atLeast"/>
              <w:ind w:firstLine="110" w:firstLineChars="50"/>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lang w:eastAsia="ja-JP"/>
              </w:rPr>
              <w:t>・私達の生き方について　　など。</w:t>
            </w: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NPO法人</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アプサラ</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atLeast"/>
        </w:trPr>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㊽</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自分の体を</w:t>
            </w:r>
          </w:p>
          <w:p>
            <w:pPr>
              <w:widowControl/>
              <w:spacing w:line="0" w:lineRule="atLeast"/>
              <w:ind w:leftChars="0" w:rightChars="0"/>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見つめよう</w:t>
            </w:r>
          </w:p>
        </w:tc>
        <w:tc>
          <w:tcPr>
            <w:tcW w:w="44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color w:val="auto"/>
                <w:sz w:val="22"/>
                <w:szCs w:val="22"/>
                <w:highlight w:val="none"/>
                <w:lang w:eastAsia="ja-JP"/>
              </w:rPr>
            </w:pPr>
            <w:r>
              <w:rPr>
                <w:rFonts w:hint="eastAsia" w:ascii="ＭＳ 明朝" w:hAnsi="ＭＳ 明朝" w:eastAsia="ＭＳ 明朝" w:cs="ＭＳ 明朝"/>
                <w:color w:val="auto"/>
                <w:sz w:val="22"/>
                <w:szCs w:val="22"/>
                <w:highlight w:val="none"/>
                <w:lang w:val="en-US" w:eastAsia="ja-JP"/>
              </w:rPr>
              <w:t xml:space="preserve"> </w:t>
            </w:r>
            <w:r>
              <w:rPr>
                <w:rFonts w:hint="eastAsia" w:ascii="ＭＳ 明朝" w:hAnsi="ＭＳ 明朝" w:eastAsia="ＭＳ 明朝" w:cs="ＭＳ 明朝"/>
                <w:color w:val="auto"/>
                <w:sz w:val="22"/>
                <w:szCs w:val="22"/>
                <w:highlight w:val="none"/>
                <w:lang w:eastAsia="ja-JP"/>
              </w:rPr>
              <w:t>予防医学としてのカイロプラクティックを</w:t>
            </w:r>
          </w:p>
          <w:p>
            <w:pPr>
              <w:widowControl/>
              <w:spacing w:line="0" w:lineRule="atLeast"/>
              <w:jc w:val="left"/>
              <w:textAlignment w:val="center"/>
              <w:rPr>
                <w:rFonts w:hint="eastAsia" w:ascii="ＭＳ 明朝" w:hAnsi="ＭＳ 明朝" w:eastAsia="ＭＳ 明朝" w:cs="ＭＳ 明朝"/>
                <w:color w:val="auto"/>
                <w:sz w:val="22"/>
                <w:szCs w:val="22"/>
                <w:highlight w:val="none"/>
                <w:lang w:eastAsia="ja-JP"/>
              </w:rPr>
            </w:pPr>
            <w:r>
              <w:rPr>
                <w:rFonts w:hint="eastAsia" w:ascii="ＭＳ 明朝" w:hAnsi="ＭＳ 明朝" w:eastAsia="ＭＳ 明朝" w:cs="ＭＳ 明朝"/>
                <w:color w:val="auto"/>
                <w:sz w:val="22"/>
                <w:szCs w:val="22"/>
                <w:highlight w:val="none"/>
                <w:lang w:val="en-US" w:eastAsia="ja-JP"/>
              </w:rPr>
              <w:t xml:space="preserve"> </w:t>
            </w:r>
            <w:r>
              <w:rPr>
                <w:rFonts w:hint="eastAsia" w:ascii="ＭＳ 明朝" w:hAnsi="ＭＳ 明朝" w:eastAsia="ＭＳ 明朝" w:cs="ＭＳ 明朝"/>
                <w:color w:val="auto"/>
                <w:sz w:val="22"/>
                <w:szCs w:val="22"/>
                <w:highlight w:val="none"/>
                <w:lang w:eastAsia="ja-JP"/>
              </w:rPr>
              <w:t>通して、体の歪みや姿勢がもたらす体への影</w:t>
            </w:r>
          </w:p>
          <w:p>
            <w:pPr>
              <w:widowControl/>
              <w:spacing w:line="0" w:lineRule="atLeast"/>
              <w:jc w:val="left"/>
              <w:textAlignment w:val="center"/>
              <w:rPr>
                <w:rFonts w:hint="eastAsia" w:ascii="ＭＳ 明朝" w:hAnsi="ＭＳ 明朝" w:eastAsia="ＭＳ 明朝" w:cs="ＭＳ 明朝"/>
                <w:color w:val="auto"/>
                <w:sz w:val="22"/>
                <w:szCs w:val="22"/>
                <w:highlight w:val="none"/>
                <w:lang w:eastAsia="ja-JP"/>
              </w:rPr>
            </w:pPr>
            <w:r>
              <w:rPr>
                <w:rFonts w:hint="eastAsia" w:ascii="ＭＳ 明朝" w:hAnsi="ＭＳ 明朝" w:eastAsia="ＭＳ 明朝" w:cs="ＭＳ 明朝"/>
                <w:color w:val="auto"/>
                <w:sz w:val="22"/>
                <w:szCs w:val="22"/>
                <w:highlight w:val="none"/>
                <w:lang w:val="en-US" w:eastAsia="ja-JP"/>
              </w:rPr>
              <w:t xml:space="preserve"> </w:t>
            </w:r>
            <w:r>
              <w:rPr>
                <w:rFonts w:hint="eastAsia" w:ascii="ＭＳ 明朝" w:hAnsi="ＭＳ 明朝" w:eastAsia="ＭＳ 明朝" w:cs="ＭＳ 明朝"/>
                <w:color w:val="auto"/>
                <w:sz w:val="22"/>
                <w:szCs w:val="22"/>
                <w:highlight w:val="none"/>
                <w:lang w:eastAsia="ja-JP"/>
              </w:rPr>
              <w:t>響や、正しい姿勢を維持していくための予防</w:t>
            </w:r>
          </w:p>
          <w:p>
            <w:pPr>
              <w:widowControl/>
              <w:spacing w:line="0" w:lineRule="atLeast"/>
              <w:jc w:val="left"/>
              <w:textAlignment w:val="center"/>
              <w:rPr>
                <w:rFonts w:hint="eastAsia" w:ascii="ＭＳ 明朝" w:hAnsi="ＭＳ 明朝" w:eastAsia="ＭＳ 明朝" w:cs="ＭＳ 明朝"/>
                <w:color w:val="auto"/>
                <w:sz w:val="22"/>
                <w:szCs w:val="22"/>
                <w:highlight w:val="none"/>
                <w:lang w:eastAsia="ja-JP"/>
              </w:rPr>
            </w:pPr>
            <w:r>
              <w:rPr>
                <w:rFonts w:hint="eastAsia" w:ascii="ＭＳ 明朝" w:hAnsi="ＭＳ 明朝" w:eastAsia="ＭＳ 明朝" w:cs="ＭＳ 明朝"/>
                <w:color w:val="auto"/>
                <w:sz w:val="22"/>
                <w:szCs w:val="22"/>
                <w:highlight w:val="none"/>
                <w:lang w:val="en-US" w:eastAsia="ja-JP"/>
              </w:rPr>
              <w:t xml:space="preserve"> </w:t>
            </w:r>
            <w:r>
              <w:rPr>
                <w:rFonts w:hint="eastAsia" w:ascii="ＭＳ 明朝" w:hAnsi="ＭＳ 明朝" w:eastAsia="ＭＳ 明朝" w:cs="ＭＳ 明朝"/>
                <w:color w:val="auto"/>
                <w:sz w:val="22"/>
                <w:szCs w:val="22"/>
                <w:highlight w:val="none"/>
                <w:lang w:eastAsia="ja-JP"/>
              </w:rPr>
              <w:t>策等を学ぶことで、自分の体への関心を高め</w:t>
            </w:r>
          </w:p>
          <w:p>
            <w:pPr>
              <w:widowControl/>
              <w:spacing w:line="0" w:lineRule="atLeast"/>
              <w:jc w:val="left"/>
              <w:textAlignment w:val="center"/>
              <w:rPr>
                <w:rFonts w:hint="eastAsia" w:ascii="ＭＳ 明朝" w:hAnsi="ＭＳ 明朝" w:eastAsia="ＭＳ 明朝" w:cs="ＭＳ 明朝"/>
                <w:color w:val="auto"/>
                <w:sz w:val="22"/>
                <w:szCs w:val="22"/>
                <w:lang w:eastAsia="ja-JP"/>
              </w:rPr>
            </w:pPr>
            <w:r>
              <w:rPr>
                <w:rFonts w:hint="eastAsia" w:ascii="ＭＳ 明朝" w:hAnsi="ＭＳ 明朝" w:eastAsia="ＭＳ 明朝" w:cs="ＭＳ 明朝"/>
                <w:color w:val="auto"/>
                <w:sz w:val="22"/>
                <w:szCs w:val="22"/>
                <w:highlight w:val="none"/>
                <w:lang w:val="en-US" w:eastAsia="ja-JP"/>
              </w:rPr>
              <w:t xml:space="preserve"> </w:t>
            </w:r>
            <w:r>
              <w:rPr>
                <w:rFonts w:hint="eastAsia" w:ascii="ＭＳ 明朝" w:hAnsi="ＭＳ 明朝" w:eastAsia="ＭＳ 明朝" w:cs="ＭＳ 明朝"/>
                <w:color w:val="auto"/>
                <w:sz w:val="22"/>
                <w:szCs w:val="22"/>
                <w:highlight w:val="none"/>
                <w:lang w:eastAsia="ja-JP"/>
              </w:rPr>
              <w:t>てほしい。</w:t>
            </w: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highlight w:val="none"/>
                <w:u w:val="none"/>
                <w:lang w:val="en-US" w:eastAsia="ja-JP" w:bidi="ar"/>
              </w:rPr>
              <w:t>へるしいさーくる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0" w:hRule="atLeast"/>
        </w:trPr>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color w:val="auto"/>
                <w:sz w:val="22"/>
                <w:szCs w:val="22"/>
                <w:lang w:val="en-US" w:eastAsia="ja-JP"/>
              </w:rPr>
              <w:t>㊾</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center"/>
              <w:textAlignment w:val="center"/>
              <w:rPr>
                <w:rFonts w:hint="eastAsia" w:ascii="ＭＳ 明朝" w:hAnsi="ＭＳ 明朝" w:eastAsia="ＭＳ 明朝" w:cs="ＭＳ 明朝"/>
                <w:color w:val="auto"/>
                <w:kern w:val="0"/>
                <w:sz w:val="22"/>
                <w:szCs w:val="22"/>
                <w:lang w:bidi="ar"/>
              </w:rPr>
            </w:pPr>
            <w:r>
              <w:rPr>
                <w:rFonts w:hint="eastAsia" w:ascii="ＭＳ 明朝" w:hAnsi="ＭＳ 明朝" w:eastAsia="ＭＳ 明朝" w:cs="ＭＳ 明朝"/>
                <w:color w:val="auto"/>
                <w:kern w:val="0"/>
                <w:sz w:val="22"/>
                <w:szCs w:val="22"/>
                <w:lang w:bidi="ar"/>
              </w:rPr>
              <w:t>キャリア教育</w:t>
            </w:r>
          </w:p>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color w:val="auto"/>
                <w:kern w:val="0"/>
                <w:sz w:val="22"/>
                <w:szCs w:val="22"/>
                <w:lang w:eastAsia="ja-JP" w:bidi="ar"/>
              </w:rPr>
              <w:t>「</w:t>
            </w:r>
            <w:r>
              <w:rPr>
                <w:rFonts w:hint="eastAsia" w:ascii="ＭＳ 明朝" w:hAnsi="ＭＳ 明朝" w:eastAsia="ＭＳ 明朝" w:cs="ＭＳ 明朝"/>
                <w:color w:val="auto"/>
                <w:kern w:val="0"/>
                <w:sz w:val="22"/>
                <w:szCs w:val="22"/>
                <w:lang w:eastAsia="zh-CN" w:bidi="ar"/>
              </w:rPr>
              <w:t>夢</w:t>
            </w:r>
            <w:r>
              <w:rPr>
                <w:rFonts w:hint="eastAsia" w:ascii="ＭＳ 明朝" w:hAnsi="ＭＳ 明朝" w:eastAsia="ＭＳ 明朝" w:cs="ＭＳ 明朝"/>
                <w:color w:val="auto"/>
                <w:kern w:val="0"/>
                <w:sz w:val="22"/>
                <w:szCs w:val="22"/>
                <w:lang w:eastAsia="ja-JP" w:bidi="ar"/>
              </w:rPr>
              <w:t>キャンバスを使って自分の夢を描く」</w:t>
            </w:r>
          </w:p>
        </w:tc>
        <w:tc>
          <w:tcPr>
            <w:tcW w:w="44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val="en-US" w:eastAsia="ja-JP" w:bidi="ar"/>
              </w:rPr>
              <w:t xml:space="preserve"> </w:t>
            </w:r>
            <w:r>
              <w:rPr>
                <w:rFonts w:hint="eastAsia" w:ascii="ＭＳ 明朝" w:hAnsi="ＭＳ 明朝" w:eastAsia="ＭＳ 明朝" w:cs="ＭＳ 明朝"/>
                <w:kern w:val="0"/>
                <w:sz w:val="22"/>
                <w:szCs w:val="22"/>
                <w:lang w:bidi="ar"/>
              </w:rPr>
              <w:t>オリジナルの夢キャンバスを活用し、現在の</w:t>
            </w:r>
          </w:p>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val="en-US" w:eastAsia="ja-JP" w:bidi="ar"/>
              </w:rPr>
              <w:t xml:space="preserve"> </w:t>
            </w:r>
            <w:r>
              <w:rPr>
                <w:rFonts w:hint="eastAsia" w:ascii="ＭＳ 明朝" w:hAnsi="ＭＳ 明朝" w:eastAsia="ＭＳ 明朝" w:cs="ＭＳ 明朝"/>
                <w:kern w:val="0"/>
                <w:sz w:val="22"/>
                <w:szCs w:val="22"/>
                <w:lang w:bidi="ar"/>
              </w:rPr>
              <w:t>自分の状況や将来の夢・なりたい職業、明日</w:t>
            </w:r>
          </w:p>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val="en-US" w:eastAsia="ja-JP" w:bidi="ar"/>
              </w:rPr>
              <w:t xml:space="preserve"> </w:t>
            </w:r>
            <w:r>
              <w:rPr>
                <w:rFonts w:hint="eastAsia" w:ascii="ＭＳ 明朝" w:hAnsi="ＭＳ 明朝" w:eastAsia="ＭＳ 明朝" w:cs="ＭＳ 明朝"/>
                <w:kern w:val="0"/>
                <w:sz w:val="22"/>
                <w:szCs w:val="22"/>
                <w:lang w:bidi="ar"/>
              </w:rPr>
              <w:t>からできることなどをより1つ1つ明確にし</w:t>
            </w:r>
          </w:p>
          <w:p>
            <w:pPr>
              <w:widowControl/>
              <w:spacing w:line="0" w:lineRule="atLeast"/>
              <w:ind w:firstLine="110" w:firstLineChars="50"/>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bidi="ar"/>
              </w:rPr>
              <w:t>ていきます。一人ひとり描いた内容をワーク</w:t>
            </w:r>
          </w:p>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val="en-US" w:eastAsia="ja-JP" w:bidi="ar"/>
              </w:rPr>
              <w:t xml:space="preserve"> </w:t>
            </w:r>
            <w:r>
              <w:rPr>
                <w:rFonts w:hint="eastAsia" w:ascii="ＭＳ 明朝" w:hAnsi="ＭＳ 明朝" w:eastAsia="ＭＳ 明朝" w:cs="ＭＳ 明朝"/>
                <w:kern w:val="0"/>
                <w:sz w:val="22"/>
                <w:szCs w:val="22"/>
                <w:lang w:bidi="ar"/>
              </w:rPr>
              <w:t>ショップ形式でグループ対話をしながら相</w:t>
            </w:r>
          </w:p>
          <w:p>
            <w:pPr>
              <w:widowControl/>
              <w:spacing w:line="0" w:lineRule="atLeast"/>
              <w:jc w:val="left"/>
              <w:textAlignment w:val="center"/>
              <w:rPr>
                <w:rFonts w:hint="eastAsia" w:ascii="ＭＳ 明朝" w:hAnsi="ＭＳ 明朝" w:eastAsia="ＭＳ 明朝" w:cs="ＭＳ 明朝"/>
                <w:kern w:val="0"/>
                <w:sz w:val="22"/>
                <w:szCs w:val="22"/>
                <w:lang w:bidi="ar"/>
              </w:rPr>
            </w:pPr>
            <w:r>
              <w:rPr>
                <w:rFonts w:hint="eastAsia" w:ascii="ＭＳ 明朝" w:hAnsi="ＭＳ 明朝" w:eastAsia="ＭＳ 明朝" w:cs="ＭＳ 明朝"/>
                <w:kern w:val="0"/>
                <w:sz w:val="22"/>
                <w:szCs w:val="22"/>
                <w:lang w:val="en-US" w:eastAsia="ja-JP" w:bidi="ar"/>
              </w:rPr>
              <w:t xml:space="preserve"> </w:t>
            </w:r>
            <w:r>
              <w:rPr>
                <w:rFonts w:hint="eastAsia" w:ascii="ＭＳ 明朝" w:hAnsi="ＭＳ 明朝" w:eastAsia="ＭＳ 明朝" w:cs="ＭＳ 明朝"/>
                <w:kern w:val="0"/>
                <w:sz w:val="22"/>
                <w:szCs w:val="22"/>
                <w:lang w:bidi="ar"/>
              </w:rPr>
              <w:t>互理解を深めて</w:t>
            </w:r>
            <w:r>
              <w:rPr>
                <w:rFonts w:hint="eastAsia" w:ascii="ＭＳ 明朝" w:hAnsi="ＭＳ 明朝" w:eastAsia="ＭＳ 明朝" w:cs="ＭＳ 明朝"/>
                <w:kern w:val="0"/>
                <w:sz w:val="22"/>
                <w:szCs w:val="22"/>
                <w:lang w:val="en-US" w:eastAsia="ja-JP" w:bidi="ar"/>
              </w:rPr>
              <w:t>い</w:t>
            </w:r>
            <w:r>
              <w:rPr>
                <w:rFonts w:hint="eastAsia" w:ascii="ＭＳ 明朝" w:hAnsi="ＭＳ 明朝" w:eastAsia="ＭＳ 明朝" w:cs="ＭＳ 明朝"/>
                <w:kern w:val="0"/>
                <w:sz w:val="22"/>
                <w:szCs w:val="22"/>
                <w:lang w:bidi="ar"/>
              </w:rPr>
              <w:t>き、創造性を豊かにしてい</w:t>
            </w:r>
          </w:p>
          <w:p>
            <w:pPr>
              <w:widowControl/>
              <w:spacing w:line="0" w:lineRule="atLeast"/>
              <w:ind w:firstLine="110" w:firstLineChars="50"/>
              <w:jc w:val="left"/>
              <w:textAlignment w:val="center"/>
              <w:rPr>
                <w:rFonts w:hint="eastAsia" w:ascii="ＭＳ 明朝" w:hAnsi="ＭＳ 明朝" w:eastAsia="ＭＳ 明朝" w:cs="ＭＳ 明朝"/>
                <w:color w:val="auto"/>
                <w:sz w:val="22"/>
                <w:szCs w:val="22"/>
                <w:highlight w:val="none"/>
                <w:lang w:eastAsia="ja-JP"/>
              </w:rPr>
            </w:pPr>
            <w:r>
              <w:rPr>
                <w:rFonts w:hint="eastAsia" w:ascii="ＭＳ 明朝" w:hAnsi="ＭＳ 明朝" w:eastAsia="ＭＳ 明朝" w:cs="ＭＳ 明朝"/>
                <w:kern w:val="0"/>
                <w:sz w:val="22"/>
                <w:szCs w:val="22"/>
                <w:lang w:bidi="ar"/>
              </w:rPr>
              <w:t>くことがねらいです。</w:t>
            </w: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i w:val="0"/>
                <w:color w:val="auto"/>
                <w:kern w:val="0"/>
                <w:sz w:val="22"/>
                <w:szCs w:val="22"/>
                <w:highlight w:val="none"/>
                <w:u w:val="none"/>
                <w:lang w:val="en-US" w:eastAsia="ja-JP" w:bidi="ar"/>
              </w:rPr>
              <w:t>修ちゃん塾</w:t>
            </w:r>
          </w:p>
        </w:tc>
      </w:tr>
    </w:tbl>
    <w:p>
      <w:pPr>
        <w:spacing w:line="60" w:lineRule="exact"/>
        <w:jc w:val="center"/>
        <w:rPr>
          <w:rFonts w:hint="eastAsia" w:ascii="ＭＳ 明朝" w:hAnsi="ＭＳ 明朝" w:eastAsia="ＭＳ 明朝" w:cs="ＭＳ 明朝"/>
          <w:color w:val="auto"/>
          <w:sz w:val="22"/>
          <w:szCs w:val="22"/>
          <w:lang w:val="en-US" w:eastAsia="ja-JP"/>
        </w:rPr>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4" w:charSpace="0"/>
        </w:sectPr>
      </w:pPr>
    </w:p>
    <w:tbl>
      <w:tblPr>
        <w:tblStyle w:val="10"/>
        <w:tblpPr w:leftFromText="180" w:rightFromText="180" w:vertAnchor="page" w:horzAnchor="page" w:tblpX="1077" w:tblpY="1316"/>
        <w:tblOverlap w:val="never"/>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2235"/>
        <w:gridCol w:w="444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8" w:hRule="atLeast"/>
        </w:trPr>
        <w:tc>
          <w:tcPr>
            <w:tcW w:w="54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明朝" w:hAnsi="ＭＳ 明朝" w:eastAsia="ＭＳ 明朝" w:cs="ＭＳ 明朝"/>
                <w:sz w:val="22"/>
                <w:szCs w:val="22"/>
                <w:lang w:val="en-US" w:eastAsia="ja-JP"/>
              </w:rPr>
              <w:t>㊿</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運動が苦手な子や</w:t>
            </w:r>
          </w:p>
          <w:p>
            <w:pPr>
              <w:widowControl/>
              <w:spacing w:line="0" w:lineRule="atLeast"/>
              <w:ind w:leftChars="0" w:rightChars="0"/>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 発達が気になる子の</w:t>
            </w:r>
          </w:p>
          <w:p>
            <w:pPr>
              <w:widowControl/>
              <w:spacing w:line="0" w:lineRule="atLeast"/>
              <w:ind w:leftChars="0" w:rightChars="0"/>
              <w:jc w:val="both"/>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運動教室</w:t>
            </w:r>
          </w:p>
        </w:tc>
        <w:tc>
          <w:tcPr>
            <w:tcW w:w="44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運動が苦手な子や発達障がい、身体障がい、</w:t>
            </w:r>
          </w:p>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知的障がいのある子どもと関わっている理</w:t>
            </w:r>
          </w:p>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学療法士から、誰もが楽しめるオリジナルの</w:t>
            </w:r>
          </w:p>
          <w:p>
            <w:pPr>
              <w:widowControl/>
              <w:spacing w:line="0" w:lineRule="atLeast"/>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体操や運動遊び、体育の授業に必要な身体の</w:t>
            </w:r>
          </w:p>
          <w:p>
            <w:pPr>
              <w:widowControl/>
              <w:spacing w:line="0" w:lineRule="atLeast"/>
              <w:jc w:val="left"/>
              <w:textAlignment w:val="center"/>
              <w:rPr>
                <w:rFonts w:hint="eastAsia" w:ascii="ＭＳ 明朝" w:hAnsi="ＭＳ 明朝" w:eastAsia="ＭＳ 明朝" w:cs="ＭＳ 明朝"/>
                <w:color w:val="auto"/>
                <w:sz w:val="22"/>
                <w:szCs w:val="22"/>
                <w:highlight w:val="none"/>
                <w:lang w:eastAsia="ja-JP"/>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使い方・トレーニング方法をお伝えします。</w:t>
            </w: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i w:val="0"/>
                <w:color w:val="auto"/>
                <w:kern w:val="0"/>
                <w:sz w:val="22"/>
                <w:szCs w:val="22"/>
                <w:highlight w:val="none"/>
                <w:u w:val="none"/>
                <w:lang w:val="en-US" w:eastAsia="ja-JP" w:bidi="ar"/>
              </w:rPr>
              <w:t>修ちゃん塾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8" w:hRule="atLeast"/>
        </w:trPr>
        <w:tc>
          <w:tcPr>
            <w:tcW w:w="54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ＭＳ 明朝" w:hAnsi="ＭＳ 明朝" w:eastAsia="ＭＳ 明朝" w:cs="ＭＳ 明朝"/>
                <w:color w:val="auto"/>
                <w:sz w:val="22"/>
                <w:szCs w:val="22"/>
                <w:lang w:val="en-US" w:eastAsia="ja-JP"/>
              </w:rPr>
            </w:pPr>
            <w:r>
              <w:rPr>
                <w:rFonts w:hint="eastAsia" w:ascii="ＭＳ Ｐゴシック" w:hAnsi="ＭＳ Ｐゴシック" w:eastAsia="ＭＳ Ｐゴシック" w:cs="ＭＳ Ｐゴシック"/>
                <w:color w:val="auto"/>
                <w:sz w:val="16"/>
                <w:szCs w:val="16"/>
                <w:lang w:val="en-US" w:eastAsia="ja-JP"/>
              </w:rPr>
              <w:fldChar w:fldCharType="begin"/>
            </w:r>
            <w:r>
              <w:rPr>
                <w:rFonts w:hint="eastAsia" w:ascii="ＭＳ Ｐゴシック" w:hAnsi="ＭＳ Ｐゴシック" w:eastAsia="ＭＳ Ｐゴシック" w:cs="ＭＳ Ｐゴシック"/>
                <w:color w:val="auto"/>
                <w:sz w:val="16"/>
                <w:szCs w:val="16"/>
                <w:lang w:val="en-US" w:eastAsia="ja-JP"/>
              </w:rPr>
              <w:instrText xml:space="preserve"> EQ \o\ac(</w:instrText>
            </w:r>
            <w:r>
              <w:rPr>
                <w:rFonts w:hint="eastAsia" w:ascii="ＭＳ Ｐゴシック" w:hAnsi="ＭＳ Ｐゴシック" w:eastAsia="ＭＳ Ｐゴシック" w:cs="ＭＳ Ｐゴシック"/>
                <w:color w:val="auto"/>
                <w:kern w:val="2"/>
                <w:position w:val="-3"/>
                <w:sz w:val="24"/>
                <w:szCs w:val="16"/>
                <w:lang w:val="en-US" w:eastAsia="ja-JP" w:bidi="ar-SA"/>
              </w:rPr>
              <w:instrText xml:space="preserve">○</w:instrText>
            </w:r>
            <w:r>
              <w:rPr>
                <w:rFonts w:hint="eastAsia" w:ascii="ＭＳ Ｐゴシック" w:hAnsi="ＭＳ Ｐゴシック" w:eastAsia="ＭＳ Ｐゴシック" w:cs="ＭＳ Ｐゴシック"/>
                <w:color w:val="auto"/>
                <w:sz w:val="16"/>
                <w:szCs w:val="16"/>
                <w:lang w:val="en-US" w:eastAsia="ja-JP"/>
              </w:rPr>
              <w:instrText xml:space="preserve">,51)</w:instrText>
            </w:r>
            <w:r>
              <w:rPr>
                <w:rFonts w:hint="eastAsia" w:ascii="ＭＳ Ｐゴシック" w:hAnsi="ＭＳ Ｐゴシック" w:eastAsia="ＭＳ Ｐゴシック" w:cs="ＭＳ Ｐゴシック"/>
                <w:color w:val="auto"/>
                <w:sz w:val="16"/>
                <w:szCs w:val="16"/>
                <w:lang w:val="en-US" w:eastAsia="ja-JP"/>
              </w:rPr>
              <w:fldChar w:fldCharType="end"/>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Chars="0" w:rightChars="0"/>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kern w:val="0"/>
                <w:sz w:val="22"/>
                <w:szCs w:val="22"/>
                <w:lang w:bidi="ar"/>
              </w:rPr>
              <w:t>作詞作曲体験</w:t>
            </w:r>
          </w:p>
        </w:tc>
        <w:tc>
          <w:tcPr>
            <w:tcW w:w="444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0" w:lineRule="atLeast"/>
              <w:ind w:left="85" w:hanging="110" w:hangingChars="50"/>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シンガーソングライターJUDYと作詞作曲に</w:t>
            </w:r>
          </w:p>
          <w:p>
            <w:pPr>
              <w:widowControl/>
              <w:spacing w:line="0" w:lineRule="atLeast"/>
              <w:ind w:left="85" w:hanging="110" w:hangingChars="50"/>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挑戦し、できあがったオリジナルソングを歌</w:t>
            </w:r>
          </w:p>
          <w:p>
            <w:pPr>
              <w:widowControl/>
              <w:spacing w:line="0" w:lineRule="atLeast"/>
              <w:ind w:left="85" w:hanging="110" w:hangingChars="50"/>
              <w:jc w:val="left"/>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う。</w:t>
            </w:r>
          </w:p>
          <w:p>
            <w:pPr>
              <w:widowControl/>
              <w:spacing w:line="0" w:lineRule="atLeast"/>
              <w:jc w:val="both"/>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いろいろな方法で作詞作曲できることを知</w:t>
            </w:r>
          </w:p>
          <w:p>
            <w:pPr>
              <w:widowControl/>
              <w:spacing w:line="0" w:lineRule="atLeast"/>
              <w:jc w:val="center"/>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り、様々な角度から物事に挑戦す</w:t>
            </w: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る力を</w:t>
            </w:r>
          </w:p>
          <w:p>
            <w:pPr>
              <w:widowControl/>
              <w:spacing w:line="0" w:lineRule="atLeast"/>
              <w:jc w:val="both"/>
              <w:textAlignment w:val="center"/>
              <w:rPr>
                <w:rFonts w:hint="eastAsia" w:ascii="ＭＳ 明朝" w:hAnsi="ＭＳ 明朝" w:eastAsia="ＭＳ 明朝" w:cs="ＭＳ 明朝"/>
                <w:sz w:val="22"/>
                <w:szCs w:val="22"/>
                <w:lang w:val="en-US" w:eastAsia="ja-JP"/>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身につける。音楽や詩の創作を通じて豊かな</w:t>
            </w:r>
            <w:r>
              <w:rPr>
                <w:rFonts w:hint="eastAsia" w:ascii="ＭＳ 明朝" w:hAnsi="ＭＳ 明朝" w:eastAsia="ＭＳ 明朝" w:cs="ＭＳ 明朝"/>
                <w:sz w:val="22"/>
                <w:szCs w:val="22"/>
                <w:lang w:val="en-US" w:eastAsia="ja-JP"/>
              </w:rPr>
              <w:t xml:space="preserve"> </w:t>
            </w:r>
          </w:p>
          <w:p>
            <w:pPr>
              <w:widowControl/>
              <w:spacing w:line="0" w:lineRule="atLeast"/>
              <w:jc w:val="both"/>
              <w:textAlignment w:val="center"/>
              <w:rPr>
                <w:rFonts w:hint="eastAsia" w:ascii="ＭＳ 明朝" w:hAnsi="ＭＳ 明朝" w:eastAsia="ＭＳ 明朝" w:cs="ＭＳ 明朝"/>
                <w:sz w:val="22"/>
                <w:szCs w:val="22"/>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情操が育つとともに、自己を表現する力が身</w:t>
            </w:r>
          </w:p>
          <w:p>
            <w:pPr>
              <w:widowControl/>
              <w:spacing w:line="0" w:lineRule="atLeast"/>
              <w:jc w:val="both"/>
              <w:textAlignment w:val="center"/>
              <w:rPr>
                <w:rFonts w:hint="eastAsia" w:ascii="ＭＳ 明朝" w:hAnsi="ＭＳ 明朝" w:eastAsia="ＭＳ 明朝" w:cs="ＭＳ 明朝"/>
                <w:color w:val="auto"/>
                <w:sz w:val="22"/>
                <w:szCs w:val="22"/>
                <w:highlight w:val="none"/>
                <w:lang w:eastAsia="ja-JP"/>
              </w:rPr>
            </w:pPr>
            <w:r>
              <w:rPr>
                <w:rFonts w:hint="eastAsia" w:ascii="ＭＳ 明朝" w:hAnsi="ＭＳ 明朝" w:eastAsia="ＭＳ 明朝" w:cs="ＭＳ 明朝"/>
                <w:sz w:val="22"/>
                <w:szCs w:val="22"/>
                <w:lang w:val="en-US" w:eastAsia="ja-JP"/>
              </w:rPr>
              <w:t xml:space="preserve"> </w:t>
            </w:r>
            <w:r>
              <w:rPr>
                <w:rFonts w:hint="eastAsia" w:ascii="ＭＳ 明朝" w:hAnsi="ＭＳ 明朝" w:eastAsia="ＭＳ 明朝" w:cs="ＭＳ 明朝"/>
                <w:sz w:val="22"/>
                <w:szCs w:val="22"/>
              </w:rPr>
              <w:t>につく。</w:t>
            </w:r>
          </w:p>
        </w:tc>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ＭＳ 明朝" w:hAnsi="ＭＳ 明朝" w:eastAsia="ＭＳ 明朝" w:cs="ＭＳ 明朝"/>
                <w:i w:val="0"/>
                <w:color w:val="auto"/>
                <w:kern w:val="0"/>
                <w:sz w:val="22"/>
                <w:szCs w:val="22"/>
                <w:highlight w:val="none"/>
                <w:u w:val="none"/>
                <w:lang w:val="en-US" w:eastAsia="ja-JP" w:bidi="ar"/>
              </w:rPr>
            </w:pPr>
            <w:r>
              <w:rPr>
                <w:rFonts w:hint="eastAsia" w:ascii="ＭＳ 明朝" w:hAnsi="ＭＳ 明朝" w:eastAsia="ＭＳ 明朝" w:cs="ＭＳ 明朝"/>
                <w:i w:val="0"/>
                <w:color w:val="auto"/>
                <w:kern w:val="0"/>
                <w:sz w:val="22"/>
                <w:szCs w:val="22"/>
                <w:highlight w:val="none"/>
                <w:u w:val="none"/>
                <w:lang w:val="en-US" w:eastAsia="ja-JP" w:bidi="ar"/>
              </w:rPr>
              <w:t>修ちゃん塾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8" w:hRule="atLeast"/>
        </w:trPr>
        <w:tc>
          <w:tcPr>
            <w:tcW w:w="5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ＭＳ 明朝" w:hAnsi="ＭＳ 明朝" w:eastAsia="ＭＳ 明朝" w:cs="ＭＳ 明朝"/>
                <w:sz w:val="22"/>
                <w:szCs w:val="22"/>
                <w:highlight w:val="none"/>
                <w:lang w:val="en-US" w:eastAsia="ja-JP"/>
              </w:rPr>
            </w:pPr>
            <w:r>
              <w:rPr>
                <w:rFonts w:hint="eastAsia" w:ascii="ＭＳ Ｐゴシック" w:hAnsi="ＭＳ Ｐゴシック" w:eastAsia="ＭＳ Ｐゴシック" w:cs="ＭＳ Ｐゴシック"/>
                <w:sz w:val="16"/>
                <w:szCs w:val="16"/>
                <w:highlight w:val="none"/>
                <w:lang w:val="en-US" w:eastAsia="ja-JP"/>
              </w:rPr>
              <w:fldChar w:fldCharType="begin"/>
            </w:r>
            <w:r>
              <w:rPr>
                <w:rFonts w:hint="eastAsia" w:ascii="ＭＳ Ｐゴシック" w:hAnsi="ＭＳ Ｐゴシック" w:eastAsia="ＭＳ Ｐゴシック" w:cs="ＭＳ Ｐゴシック"/>
                <w:sz w:val="16"/>
                <w:szCs w:val="16"/>
                <w:highlight w:val="none"/>
                <w:lang w:val="en-US" w:eastAsia="ja-JP"/>
              </w:rPr>
              <w:instrText xml:space="preserve"> EQ \o\ac(</w:instrText>
            </w:r>
            <w:r>
              <w:rPr>
                <w:rFonts w:hint="eastAsia" w:ascii="ＭＳ Ｐゴシック" w:hAnsi="ＭＳ Ｐゴシック" w:eastAsia="ＭＳ Ｐゴシック" w:cs="ＭＳ Ｐゴシック"/>
                <w:kern w:val="2"/>
                <w:position w:val="-3"/>
                <w:sz w:val="24"/>
                <w:szCs w:val="16"/>
                <w:highlight w:val="none"/>
                <w:lang w:val="en-US" w:eastAsia="ja-JP" w:bidi="ar-SA"/>
              </w:rPr>
              <w:instrText xml:space="preserve">○</w:instrText>
            </w:r>
            <w:r>
              <w:rPr>
                <w:rFonts w:hint="eastAsia" w:ascii="ＭＳ Ｐゴシック" w:hAnsi="ＭＳ Ｐゴシック" w:eastAsia="ＭＳ Ｐゴシック" w:cs="ＭＳ Ｐゴシック"/>
                <w:sz w:val="16"/>
                <w:szCs w:val="16"/>
                <w:highlight w:val="none"/>
                <w:lang w:val="en-US" w:eastAsia="ja-JP"/>
              </w:rPr>
              <w:instrText xml:space="preserve">,52)</w:instrText>
            </w:r>
            <w:r>
              <w:rPr>
                <w:rFonts w:hint="eastAsia" w:ascii="ＭＳ Ｐゴシック" w:hAnsi="ＭＳ Ｐゴシック" w:eastAsia="ＭＳ Ｐゴシック" w:cs="ＭＳ Ｐゴシック"/>
                <w:sz w:val="16"/>
                <w:szCs w:val="16"/>
                <w:highlight w:val="none"/>
                <w:lang w:val="en-US" w:eastAsia="ja-JP"/>
              </w:rPr>
              <w:fldChar w:fldCharType="end"/>
            </w:r>
          </w:p>
        </w:tc>
        <w:tc>
          <w:tcPr>
            <w:tcW w:w="22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Chars="0" w:rightChars="0"/>
              <w:jc w:val="center"/>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キャリア教育</w:t>
            </w:r>
          </w:p>
        </w:tc>
        <w:tc>
          <w:tcPr>
            <w:tcW w:w="4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キャリア教育全般</w:t>
            </w:r>
          </w:p>
          <w:p>
            <w:pPr>
              <w:widowControl/>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・ビジネスマナー</w:t>
            </w:r>
          </w:p>
          <w:p>
            <w:pPr>
              <w:widowControl/>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・ビジネスコミュニケーション</w:t>
            </w:r>
          </w:p>
          <w:p>
            <w:pPr>
              <w:widowControl/>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・コミュニケーションに関する実践</w:t>
            </w:r>
          </w:p>
          <w:p>
            <w:pPr>
              <w:widowControl/>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・自己分析</w:t>
            </w:r>
          </w:p>
          <w:p>
            <w:pPr>
              <w:widowControl/>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・履歴書作成</w:t>
            </w:r>
          </w:p>
          <w:p>
            <w:pPr>
              <w:widowControl/>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・面接練習　　　　など。</w:t>
            </w:r>
          </w:p>
        </w:tc>
        <w:tc>
          <w:tcPr>
            <w:tcW w:w="25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一般社団法人</w:t>
            </w:r>
          </w:p>
          <w:p>
            <w:pPr>
              <w:widowControl/>
              <w:jc w:val="center"/>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徳島県キャリア</w:t>
            </w:r>
          </w:p>
          <w:p>
            <w:pPr>
              <w:widowControl/>
              <w:jc w:val="center"/>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コンサルタント</w:t>
            </w:r>
          </w:p>
          <w:p>
            <w:pPr>
              <w:widowControl/>
              <w:jc w:val="center"/>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5" w:hRule="atLeast"/>
        </w:trPr>
        <w:tc>
          <w:tcPr>
            <w:tcW w:w="5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ＭＳ 明朝" w:hAnsi="ＭＳ 明朝" w:eastAsia="ＭＳ 明朝" w:cs="ＭＳ 明朝"/>
                <w:sz w:val="22"/>
                <w:szCs w:val="22"/>
                <w:highlight w:val="none"/>
                <w:lang w:val="en-US" w:eastAsia="ja-JP"/>
              </w:rPr>
            </w:pPr>
            <w:r>
              <w:rPr>
                <w:rFonts w:hint="eastAsia" w:ascii="ＭＳ Ｐゴシック" w:hAnsi="ＭＳ Ｐゴシック" w:eastAsia="ＭＳ Ｐゴシック" w:cs="ＭＳ Ｐゴシック"/>
                <w:sz w:val="16"/>
                <w:szCs w:val="16"/>
                <w:highlight w:val="none"/>
                <w:lang w:val="en-US" w:eastAsia="ja-JP"/>
              </w:rPr>
              <w:fldChar w:fldCharType="begin"/>
            </w:r>
            <w:r>
              <w:rPr>
                <w:rFonts w:hint="eastAsia" w:ascii="ＭＳ Ｐゴシック" w:hAnsi="ＭＳ Ｐゴシック" w:eastAsia="ＭＳ Ｐゴシック" w:cs="ＭＳ Ｐゴシック"/>
                <w:sz w:val="16"/>
                <w:szCs w:val="16"/>
                <w:highlight w:val="none"/>
                <w:lang w:val="en-US" w:eastAsia="ja-JP"/>
              </w:rPr>
              <w:instrText xml:space="preserve"> EQ \o\ac(</w:instrText>
            </w:r>
            <w:r>
              <w:rPr>
                <w:rFonts w:hint="eastAsia" w:ascii="ＭＳ Ｐゴシック" w:hAnsi="ＭＳ Ｐゴシック" w:eastAsia="ＭＳ Ｐゴシック" w:cs="ＭＳ Ｐゴシック"/>
                <w:kern w:val="2"/>
                <w:position w:val="-3"/>
                <w:sz w:val="24"/>
                <w:szCs w:val="16"/>
                <w:highlight w:val="none"/>
                <w:lang w:val="en-US" w:eastAsia="ja-JP" w:bidi="ar-SA"/>
              </w:rPr>
              <w:instrText xml:space="preserve">○</w:instrText>
            </w:r>
            <w:r>
              <w:rPr>
                <w:rFonts w:hint="eastAsia" w:ascii="ＭＳ Ｐゴシック" w:hAnsi="ＭＳ Ｐゴシック" w:eastAsia="ＭＳ Ｐゴシック" w:cs="ＭＳ Ｐゴシック"/>
                <w:sz w:val="16"/>
                <w:szCs w:val="16"/>
                <w:highlight w:val="none"/>
                <w:lang w:val="en-US" w:eastAsia="ja-JP"/>
              </w:rPr>
              <w:instrText xml:space="preserve">,53)</w:instrText>
            </w:r>
            <w:r>
              <w:rPr>
                <w:rFonts w:hint="eastAsia" w:ascii="ＭＳ Ｐゴシック" w:hAnsi="ＭＳ Ｐゴシック" w:eastAsia="ＭＳ Ｐゴシック" w:cs="ＭＳ Ｐゴシック"/>
                <w:sz w:val="16"/>
                <w:szCs w:val="16"/>
                <w:highlight w:val="none"/>
                <w:lang w:val="en-US" w:eastAsia="ja-JP"/>
              </w:rPr>
              <w:fldChar w:fldCharType="end"/>
            </w:r>
          </w:p>
        </w:tc>
        <w:tc>
          <w:tcPr>
            <w:tcW w:w="22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Chars="0" w:rightChars="0"/>
              <w:jc w:val="center"/>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障がい者への</w:t>
            </w:r>
          </w:p>
          <w:p>
            <w:pPr>
              <w:widowControl/>
              <w:spacing w:line="0" w:lineRule="atLeast"/>
              <w:ind w:leftChars="0" w:rightChars="0"/>
              <w:jc w:val="center"/>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理解・共生</w:t>
            </w:r>
          </w:p>
        </w:tc>
        <w:tc>
          <w:tcPr>
            <w:tcW w:w="4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numPr>
                <w:ilvl w:val="0"/>
                <w:numId w:val="0"/>
              </w:numPr>
              <w:spacing w:line="0" w:lineRule="atLeast"/>
              <w:ind w:firstLine="110" w:firstLineChars="50"/>
              <w:jc w:val="left"/>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「視覚障がいのある人たちと交流しながら</w:t>
            </w:r>
          </w:p>
          <w:p>
            <w:pPr>
              <w:widowControl/>
              <w:numPr>
                <w:ilvl w:val="0"/>
                <w:numId w:val="0"/>
              </w:numPr>
              <w:spacing w:line="0" w:lineRule="atLeast"/>
              <w:jc w:val="left"/>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 xml:space="preserve"> 視覚障がい者マラソンの基本動作を知ろ</w:t>
            </w:r>
          </w:p>
          <w:p>
            <w:pPr>
              <w:widowControl/>
              <w:numPr>
                <w:ilvl w:val="0"/>
                <w:numId w:val="0"/>
              </w:numPr>
              <w:spacing w:line="0" w:lineRule="atLeast"/>
              <w:jc w:val="left"/>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 xml:space="preserve"> う！」をテーマに実技を交えて一緒に勉強</w:t>
            </w:r>
          </w:p>
          <w:p>
            <w:pPr>
              <w:widowControl/>
              <w:numPr>
                <w:ilvl w:val="0"/>
                <w:numId w:val="0"/>
              </w:numPr>
              <w:spacing w:line="0" w:lineRule="atLeast"/>
              <w:jc w:val="left"/>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 xml:space="preserve"> し、視覚障がい者が伴走者と一緒にランニン</w:t>
            </w:r>
          </w:p>
          <w:p>
            <w:pPr>
              <w:widowControl/>
              <w:numPr>
                <w:ilvl w:val="0"/>
                <w:numId w:val="0"/>
              </w:numPr>
              <w:spacing w:line="0" w:lineRule="atLeast"/>
              <w:jc w:val="left"/>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 xml:space="preserve"> グを楽しむ活動を体験しよう。</w:t>
            </w:r>
          </w:p>
          <w:p>
            <w:pPr>
              <w:widowControl/>
              <w:numPr>
                <w:ilvl w:val="0"/>
                <w:numId w:val="0"/>
              </w:numPr>
              <w:spacing w:line="0" w:lineRule="atLeast"/>
              <w:jc w:val="left"/>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　　【内容】</w:t>
            </w:r>
          </w:p>
          <w:p>
            <w:pPr>
              <w:widowControl/>
              <w:numPr>
                <w:ilvl w:val="0"/>
                <w:numId w:val="1"/>
              </w:numPr>
              <w:spacing w:line="0" w:lineRule="atLeast"/>
              <w:ind w:firstLine="110" w:firstLineChars="50"/>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「視覚障がい」ってどういうこと？</w:t>
            </w:r>
          </w:p>
          <w:p>
            <w:pPr>
              <w:widowControl/>
              <w:numPr>
                <w:ilvl w:val="0"/>
                <w:numId w:val="0"/>
              </w:numPr>
              <w:spacing w:line="0" w:lineRule="atLeast"/>
              <w:ind w:firstLine="110" w:firstLineChars="50"/>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2.困っている人を見かけたら</w:t>
            </w:r>
          </w:p>
          <w:p>
            <w:pPr>
              <w:widowControl/>
              <w:numPr>
                <w:ilvl w:val="0"/>
                <w:numId w:val="0"/>
              </w:numPr>
              <w:spacing w:line="0" w:lineRule="atLeast"/>
              <w:ind w:firstLine="110" w:firstLineChars="50"/>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3.伴走の方法について</w:t>
            </w:r>
          </w:p>
          <w:p>
            <w:pPr>
              <w:widowControl/>
              <w:numPr>
                <w:ilvl w:val="0"/>
                <w:numId w:val="0"/>
              </w:numPr>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4.実技 (１) めかくしをして歩いてみよう</w:t>
            </w:r>
          </w:p>
          <w:p>
            <w:pPr>
              <w:widowControl/>
              <w:numPr>
                <w:ilvl w:val="0"/>
                <w:numId w:val="0"/>
              </w:numPr>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（２）伴走してみよう</w:t>
            </w:r>
          </w:p>
          <w:p>
            <w:pPr>
              <w:widowControl/>
              <w:numPr>
                <w:ilvl w:val="0"/>
                <w:numId w:val="0"/>
              </w:numPr>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質問コーナー（視覚障害ランナーの体験談</w:t>
            </w:r>
          </w:p>
          <w:p>
            <w:pPr>
              <w:widowControl/>
              <w:numPr>
                <w:ilvl w:val="0"/>
                <w:numId w:val="0"/>
              </w:numPr>
              <w:spacing w:line="0" w:lineRule="atLeast"/>
              <w:jc w:val="left"/>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 xml:space="preserve">              など）</w:t>
            </w:r>
          </w:p>
        </w:tc>
        <w:tc>
          <w:tcPr>
            <w:tcW w:w="25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eastAsia" w:ascii="ＭＳ 明朝" w:hAnsi="ＭＳ 明朝" w:eastAsia="ＭＳ 明朝" w:cs="ＭＳ 明朝"/>
                <w:i w:val="0"/>
                <w:color w:val="000000"/>
                <w:kern w:val="0"/>
                <w:sz w:val="22"/>
                <w:szCs w:val="22"/>
                <w:highlight w:val="none"/>
                <w:u w:val="none"/>
                <w:lang w:val="en-US" w:eastAsia="ja-JP" w:bidi="ar"/>
              </w:rPr>
            </w:pPr>
            <w:r>
              <w:rPr>
                <w:rFonts w:hint="eastAsia" w:ascii="ＭＳ 明朝" w:hAnsi="ＭＳ 明朝" w:eastAsia="ＭＳ 明朝" w:cs="ＭＳ 明朝"/>
                <w:i w:val="0"/>
                <w:color w:val="000000"/>
                <w:kern w:val="0"/>
                <w:sz w:val="22"/>
                <w:szCs w:val="22"/>
                <w:highlight w:val="none"/>
                <w:u w:val="none"/>
                <w:lang w:val="en-US" w:eastAsia="ja-JP" w:bidi="ar"/>
              </w:rPr>
              <w:t>阿波を共に走る会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5" w:hRule="atLeast"/>
        </w:trPr>
        <w:tc>
          <w:tcPr>
            <w:tcW w:w="5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ＭＳ 明朝" w:hAnsi="ＭＳ 明朝" w:eastAsia="ＭＳ 明朝" w:cs="ＭＳ 明朝"/>
                <w:sz w:val="22"/>
                <w:szCs w:val="22"/>
                <w:highlight w:val="none"/>
                <w:lang w:val="en-US" w:eastAsia="ja-JP"/>
              </w:rPr>
            </w:pPr>
            <w:r>
              <w:rPr>
                <w:rFonts w:hint="eastAsia" w:ascii="ＭＳ Ｐゴシック" w:hAnsi="ＭＳ Ｐゴシック" w:eastAsia="ＭＳ Ｐゴシック" w:cs="ＭＳ Ｐゴシック"/>
                <w:sz w:val="16"/>
                <w:szCs w:val="16"/>
                <w:highlight w:val="none"/>
                <w:lang w:val="en-US" w:eastAsia="ja-JP"/>
              </w:rPr>
              <w:fldChar w:fldCharType="begin"/>
            </w:r>
            <w:r>
              <w:rPr>
                <w:rFonts w:hint="eastAsia" w:ascii="ＭＳ Ｐゴシック" w:hAnsi="ＭＳ Ｐゴシック" w:eastAsia="ＭＳ Ｐゴシック" w:cs="ＭＳ Ｐゴシック"/>
                <w:sz w:val="16"/>
                <w:szCs w:val="16"/>
                <w:highlight w:val="none"/>
                <w:lang w:val="en-US" w:eastAsia="ja-JP"/>
              </w:rPr>
              <w:instrText xml:space="preserve"> EQ \o\ac(</w:instrText>
            </w:r>
            <w:r>
              <w:rPr>
                <w:rFonts w:hint="eastAsia" w:ascii="ＭＳ Ｐゴシック" w:hAnsi="ＭＳ Ｐゴシック" w:eastAsia="ＭＳ Ｐゴシック" w:cs="ＭＳ Ｐゴシック"/>
                <w:kern w:val="2"/>
                <w:position w:val="-3"/>
                <w:sz w:val="24"/>
                <w:szCs w:val="16"/>
                <w:highlight w:val="none"/>
                <w:lang w:val="en-US" w:eastAsia="ja-JP" w:bidi="ar-SA"/>
              </w:rPr>
              <w:instrText xml:space="preserve">○</w:instrText>
            </w:r>
            <w:r>
              <w:rPr>
                <w:rFonts w:hint="eastAsia" w:ascii="ＭＳ Ｐゴシック" w:hAnsi="ＭＳ Ｐゴシック" w:eastAsia="ＭＳ Ｐゴシック" w:cs="ＭＳ Ｐゴシック"/>
                <w:sz w:val="16"/>
                <w:szCs w:val="16"/>
                <w:highlight w:val="none"/>
                <w:lang w:val="en-US" w:eastAsia="ja-JP"/>
              </w:rPr>
              <w:instrText xml:space="preserve">,54)</w:instrText>
            </w:r>
            <w:r>
              <w:rPr>
                <w:rFonts w:hint="eastAsia" w:ascii="ＭＳ Ｐゴシック" w:hAnsi="ＭＳ Ｐゴシック" w:eastAsia="ＭＳ Ｐゴシック" w:cs="ＭＳ Ｐゴシック"/>
                <w:sz w:val="16"/>
                <w:szCs w:val="16"/>
                <w:highlight w:val="none"/>
                <w:lang w:val="en-US" w:eastAsia="ja-JP"/>
              </w:rPr>
              <w:fldChar w:fldCharType="end"/>
            </w:r>
          </w:p>
        </w:tc>
        <w:tc>
          <w:tcPr>
            <w:tcW w:w="22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Chars="0" w:rightChars="0"/>
              <w:jc w:val="center"/>
              <w:textAlignment w:val="center"/>
              <w:rPr>
                <w:rFonts w:hint="eastAsia" w:ascii="ＭＳ 明朝" w:hAnsi="ＭＳ 明朝" w:eastAsia="ＭＳ 明朝" w:cs="ＭＳ 明朝"/>
                <w:i w:val="0"/>
                <w:color w:val="000000"/>
                <w:kern w:val="0"/>
                <w:sz w:val="40"/>
                <w:szCs w:val="40"/>
                <w:highlight w:val="none"/>
                <w:u w:val="none"/>
                <w:lang w:val="en-US" w:eastAsia="ja-JP" w:bidi="ar"/>
              </w:rPr>
            </w:pPr>
            <w:r>
              <w:rPr>
                <w:rFonts w:hint="eastAsia" w:ascii="ＭＳ 明朝" w:hAnsi="ＭＳ 明朝" w:eastAsia="ＭＳ 明朝" w:cs="ＭＳ 明朝"/>
                <w:sz w:val="22"/>
                <w:szCs w:val="22"/>
                <w:highlight w:val="none"/>
                <w:lang w:val="en-US" w:eastAsia="ja-JP"/>
              </w:rPr>
              <w:t>折れない心を育てる　　　　　　　　　　いのちの授業</w:t>
            </w:r>
          </w:p>
        </w:tc>
        <w:tc>
          <w:tcPr>
            <w:tcW w:w="4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numPr>
                <w:ilvl w:val="0"/>
                <w:numId w:val="0"/>
              </w:numPr>
              <w:spacing w:line="0" w:lineRule="atLeast"/>
              <w:ind w:left="0" w:leftChars="0" w:firstLine="220" w:firstLineChars="100"/>
              <w:jc w:val="both"/>
              <w:textAlignment w:val="center"/>
              <w:rPr>
                <w:rFonts w:hint="eastAsia" w:ascii="ＭＳ 明朝" w:hAnsi="ＭＳ 明朝" w:eastAsia="ＭＳ 明朝" w:cs="ＭＳ 明朝"/>
                <w:sz w:val="40"/>
                <w:szCs w:val="40"/>
                <w:highlight w:val="none"/>
                <w:lang w:val="en-US" w:eastAsia="ja-JP"/>
              </w:rPr>
            </w:pPr>
            <w:r>
              <w:rPr>
                <w:rFonts w:hint="eastAsia" w:ascii="ＭＳ 明朝" w:hAnsi="ＭＳ 明朝" w:eastAsia="ＭＳ 明朝" w:cs="ＭＳ 明朝"/>
                <w:sz w:val="22"/>
                <w:szCs w:val="22"/>
                <w:highlight w:val="none"/>
                <w:lang w:val="en-US" w:eastAsia="ja-JP"/>
              </w:rPr>
              <w:t>子供も大人も人は必ず苦しみ、人を傷つけます。その結果心が折れて引きこもる人も少なくありません。苦しみに立ち向かう強靭な心ではなくしなやかな心になるために、「なぜ傷つけるのか」「苦しみとは」「苦しみをわかってくれる人とは」などについて学びます。45分を2枠計90分の授業ですが、これをきっかけに成長期の子供達が考えることができると思います。</w:t>
            </w:r>
          </w:p>
        </w:tc>
        <w:tc>
          <w:tcPr>
            <w:tcW w:w="25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eastAsia" w:ascii="ＭＳ 明朝" w:hAnsi="ＭＳ 明朝" w:eastAsia="ＭＳ 明朝" w:cs="ＭＳ 明朝"/>
                <w:i w:val="0"/>
                <w:color w:val="000000"/>
                <w:kern w:val="0"/>
                <w:sz w:val="40"/>
                <w:szCs w:val="40"/>
                <w:highlight w:val="none"/>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NPO法人 ゆいまーる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ＭＳ Ｐゴシック" w:hAnsi="ＭＳ Ｐゴシック" w:eastAsia="ＭＳ Ｐゴシック" w:cs="ＭＳ Ｐゴシック"/>
                <w:sz w:val="16"/>
                <w:szCs w:val="16"/>
                <w:highlight w:val="none"/>
                <w:lang w:val="en-US" w:eastAsia="ja-JP"/>
              </w:rPr>
            </w:pPr>
            <w:r>
              <w:rPr>
                <w:rFonts w:hint="eastAsia" w:ascii="ＭＳ Ｐゴシック" w:hAnsi="ＭＳ Ｐゴシック" w:eastAsia="ＭＳ Ｐゴシック" w:cs="ＭＳ Ｐゴシック"/>
                <w:sz w:val="16"/>
                <w:szCs w:val="16"/>
                <w:highlight w:val="none"/>
                <w:lang w:val="en-US" w:eastAsia="ja-JP"/>
              </w:rPr>
              <w:fldChar w:fldCharType="begin"/>
            </w:r>
            <w:r>
              <w:rPr>
                <w:rFonts w:hint="eastAsia" w:ascii="ＭＳ Ｐゴシック" w:hAnsi="ＭＳ Ｐゴシック" w:eastAsia="ＭＳ Ｐゴシック" w:cs="ＭＳ Ｐゴシック"/>
                <w:sz w:val="16"/>
                <w:szCs w:val="16"/>
                <w:highlight w:val="none"/>
                <w:lang w:val="en-US" w:eastAsia="ja-JP"/>
              </w:rPr>
              <w:instrText xml:space="preserve"> EQ \o\ac(</w:instrText>
            </w:r>
            <w:r>
              <w:rPr>
                <w:rFonts w:hint="eastAsia" w:ascii="ＭＳ Ｐゴシック" w:hAnsi="ＭＳ Ｐゴシック" w:eastAsia="ＭＳ Ｐゴシック" w:cs="ＭＳ Ｐゴシック"/>
                <w:kern w:val="2"/>
                <w:position w:val="-3"/>
                <w:sz w:val="24"/>
                <w:szCs w:val="16"/>
                <w:highlight w:val="none"/>
                <w:lang w:val="en-US" w:eastAsia="ja-JP" w:bidi="ar-SA"/>
              </w:rPr>
              <w:instrText xml:space="preserve">○</w:instrText>
            </w:r>
            <w:r>
              <w:rPr>
                <w:rFonts w:hint="eastAsia" w:ascii="ＭＳ Ｐゴシック" w:hAnsi="ＭＳ Ｐゴシック" w:eastAsia="ＭＳ Ｐゴシック" w:cs="ＭＳ Ｐゴシック"/>
                <w:sz w:val="16"/>
                <w:szCs w:val="16"/>
                <w:highlight w:val="none"/>
                <w:lang w:val="en-US" w:eastAsia="ja-JP"/>
              </w:rPr>
              <w:instrText xml:space="preserve">,55)</w:instrText>
            </w:r>
            <w:r>
              <w:rPr>
                <w:rFonts w:hint="eastAsia" w:ascii="ＭＳ Ｐゴシック" w:hAnsi="ＭＳ Ｐゴシック" w:eastAsia="ＭＳ Ｐゴシック" w:cs="ＭＳ Ｐゴシック"/>
                <w:sz w:val="16"/>
                <w:szCs w:val="16"/>
                <w:highlight w:val="none"/>
                <w:lang w:val="en-US" w:eastAsia="ja-JP"/>
              </w:rPr>
              <w:fldChar w:fldCharType="end"/>
            </w:r>
          </w:p>
        </w:tc>
        <w:tc>
          <w:tcPr>
            <w:tcW w:w="22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spacing w:line="0" w:lineRule="atLeast"/>
              <w:ind w:leftChars="0" w:rightChars="0"/>
              <w:jc w:val="center"/>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デートＤＶ・</w:t>
            </w:r>
          </w:p>
          <w:p>
            <w:pPr>
              <w:widowControl/>
              <w:spacing w:line="0" w:lineRule="atLeast"/>
              <w:ind w:leftChars="0" w:rightChars="0"/>
              <w:jc w:val="center"/>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ＤＶ防止教育</w:t>
            </w:r>
          </w:p>
        </w:tc>
        <w:tc>
          <w:tcPr>
            <w:tcW w:w="4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numPr>
                <w:ilvl w:val="0"/>
                <w:numId w:val="0"/>
              </w:numPr>
              <w:spacing w:line="0" w:lineRule="atLeast"/>
              <w:ind w:firstLine="110" w:firstLineChars="50"/>
              <w:jc w:val="both"/>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・デートDV防止プログラム講座(50～90分で、中・高・大学生、一般等可)</w:t>
            </w:r>
          </w:p>
          <w:p>
            <w:pPr>
              <w:widowControl/>
              <w:numPr>
                <w:ilvl w:val="0"/>
                <w:numId w:val="0"/>
              </w:numPr>
              <w:spacing w:line="0" w:lineRule="atLeast"/>
              <w:ind w:firstLine="110" w:firstLineChars="50"/>
              <w:jc w:val="both"/>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・DV加害者の特徴やDV被害者支援についての授業</w:t>
            </w:r>
          </w:p>
          <w:p>
            <w:pPr>
              <w:widowControl/>
              <w:numPr>
                <w:ilvl w:val="0"/>
                <w:numId w:val="0"/>
              </w:numPr>
              <w:spacing w:line="0" w:lineRule="atLeast"/>
              <w:ind w:left="0" w:leftChars="0" w:firstLine="110" w:firstLineChars="50"/>
              <w:jc w:val="both"/>
              <w:textAlignment w:val="center"/>
              <w:rPr>
                <w:rFonts w:hint="eastAsia" w:ascii="ＭＳ 明朝" w:hAnsi="ＭＳ 明朝" w:eastAsia="ＭＳ 明朝" w:cs="ＭＳ 明朝"/>
                <w:sz w:val="22"/>
                <w:szCs w:val="22"/>
                <w:highlight w:val="none"/>
                <w:lang w:val="en-US" w:eastAsia="ja-JP"/>
              </w:rPr>
            </w:pPr>
            <w:r>
              <w:rPr>
                <w:rFonts w:hint="eastAsia" w:ascii="ＭＳ 明朝" w:hAnsi="ＭＳ 明朝" w:eastAsia="ＭＳ 明朝" w:cs="ＭＳ 明朝"/>
                <w:sz w:val="22"/>
                <w:szCs w:val="22"/>
                <w:highlight w:val="none"/>
                <w:lang w:val="en-US" w:eastAsia="ja-JP"/>
              </w:rPr>
              <w:t>・ファシリテーターの資格を持つ講師によるDV加害者更生教育プログラムや、妊娠とDVについての講座</w:t>
            </w:r>
          </w:p>
        </w:tc>
        <w:tc>
          <w:tcPr>
            <w:tcW w:w="259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r>
              <w:rPr>
                <w:rFonts w:hint="eastAsia" w:ascii="ＭＳ 明朝" w:hAnsi="ＭＳ 明朝" w:eastAsia="ＭＳ 明朝" w:cs="ＭＳ 明朝"/>
                <w:i w:val="0"/>
                <w:color w:val="auto"/>
                <w:kern w:val="0"/>
                <w:sz w:val="22"/>
                <w:szCs w:val="22"/>
                <w:u w:val="none"/>
                <w:lang w:val="en-US" w:eastAsia="ja-JP" w:bidi="ar"/>
              </w:rPr>
              <w:t xml:space="preserve">ＨＹＧＧＥ </w:t>
            </w:r>
          </w:p>
          <w:p>
            <w:pPr>
              <w:widowControl/>
              <w:jc w:val="center"/>
              <w:textAlignment w:val="center"/>
              <w:rPr>
                <w:rFonts w:hint="eastAsia" w:ascii="ＭＳ 明朝" w:hAnsi="ＭＳ 明朝" w:eastAsia="ＭＳ 明朝" w:cs="ＭＳ 明朝"/>
                <w:i w:val="0"/>
                <w:color w:val="auto"/>
                <w:kern w:val="0"/>
                <w:sz w:val="22"/>
                <w:szCs w:val="22"/>
                <w:u w:val="none"/>
                <w:lang w:val="en-US" w:eastAsia="ja-JP" w:bidi="ar"/>
              </w:rPr>
            </w:pPr>
            <w:bookmarkStart w:id="0" w:name="_GoBack"/>
            <w:bookmarkEnd w:id="0"/>
            <w:r>
              <w:rPr>
                <w:rFonts w:hint="eastAsia" w:ascii="ＭＳ 明朝" w:hAnsi="ＭＳ 明朝" w:eastAsia="ＭＳ 明朝" w:cs="ＭＳ 明朝"/>
                <w:i w:val="0"/>
                <w:color w:val="auto"/>
                <w:kern w:val="0"/>
                <w:sz w:val="22"/>
                <w:szCs w:val="22"/>
                <w:u w:val="none"/>
                <w:lang w:val="en-US" w:eastAsia="ja-JP" w:bidi="ar"/>
              </w:rPr>
              <w:t>デート ＤＶ・ＤＶ研究会</w:t>
            </w:r>
          </w:p>
        </w:tc>
      </w:tr>
    </w:tbl>
    <w:p>
      <w:pPr>
        <w:spacing w:line="60" w:lineRule="exact"/>
        <w:jc w:val="center"/>
        <w:rPr>
          <w:rFonts w:hint="eastAsia" w:ascii="ＭＳ 明朝" w:hAnsi="ＭＳ 明朝" w:eastAsia="ＭＳ 明朝" w:cs="ＭＳ 明朝"/>
          <w:sz w:val="22"/>
          <w:szCs w:val="22"/>
          <w:lang w:val="en-US" w:eastAsia="ja-JP"/>
        </w:rPr>
      </w:pPr>
    </w:p>
    <w:sectPr>
      <w:pgSz w:w="11906" w:h="16838"/>
      <w:pgMar w:top="720" w:right="720" w:bottom="720" w:left="720"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游ゴシック">
    <w:panose1 w:val="020B0400000000000000"/>
    <w:charset w:val="80"/>
    <w:family w:val="auto"/>
    <w:pitch w:val="default"/>
    <w:sig w:usb0="E00002FF" w:usb1="2AC7FDFF" w:usb2="00000016" w:usb3="00000000" w:csb0="2002009F" w:csb1="00000000"/>
  </w:font>
  <w:font w:name="游ゴシック Light">
    <w:panose1 w:val="020B03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29081"/>
    <w:multiLevelType w:val="singleLevel"/>
    <w:tmpl w:val="606290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13CC8"/>
    <w:rsid w:val="006E6E57"/>
    <w:rsid w:val="00A904E3"/>
    <w:rsid w:val="00A94AAA"/>
    <w:rsid w:val="01632FEB"/>
    <w:rsid w:val="0256723C"/>
    <w:rsid w:val="027F4AD6"/>
    <w:rsid w:val="034A63FB"/>
    <w:rsid w:val="0354745C"/>
    <w:rsid w:val="042836C0"/>
    <w:rsid w:val="04343FFF"/>
    <w:rsid w:val="04415A7D"/>
    <w:rsid w:val="049D556A"/>
    <w:rsid w:val="054A4B05"/>
    <w:rsid w:val="06810A21"/>
    <w:rsid w:val="06EC3923"/>
    <w:rsid w:val="07204827"/>
    <w:rsid w:val="07696CDF"/>
    <w:rsid w:val="07B33901"/>
    <w:rsid w:val="08235C8C"/>
    <w:rsid w:val="08915E9B"/>
    <w:rsid w:val="09115964"/>
    <w:rsid w:val="091C2E29"/>
    <w:rsid w:val="094A1804"/>
    <w:rsid w:val="09796BA7"/>
    <w:rsid w:val="0997079E"/>
    <w:rsid w:val="0A232A5B"/>
    <w:rsid w:val="0B481E7A"/>
    <w:rsid w:val="0C7B1504"/>
    <w:rsid w:val="0D562D4E"/>
    <w:rsid w:val="0DBF5083"/>
    <w:rsid w:val="0E762E3B"/>
    <w:rsid w:val="0ED82909"/>
    <w:rsid w:val="0FD6187C"/>
    <w:rsid w:val="1063656F"/>
    <w:rsid w:val="11B52732"/>
    <w:rsid w:val="127877ED"/>
    <w:rsid w:val="1344455E"/>
    <w:rsid w:val="13C6223C"/>
    <w:rsid w:val="13CC5AE0"/>
    <w:rsid w:val="14476D92"/>
    <w:rsid w:val="1456585C"/>
    <w:rsid w:val="14C60A54"/>
    <w:rsid w:val="14E95C83"/>
    <w:rsid w:val="15116F1B"/>
    <w:rsid w:val="15302E90"/>
    <w:rsid w:val="16354408"/>
    <w:rsid w:val="165D5BDA"/>
    <w:rsid w:val="168E752B"/>
    <w:rsid w:val="16F94C5B"/>
    <w:rsid w:val="17083A65"/>
    <w:rsid w:val="17BE420B"/>
    <w:rsid w:val="180E7EA7"/>
    <w:rsid w:val="18877BC8"/>
    <w:rsid w:val="18A74FA5"/>
    <w:rsid w:val="19444336"/>
    <w:rsid w:val="19644313"/>
    <w:rsid w:val="1AAF0C6A"/>
    <w:rsid w:val="1ACE197B"/>
    <w:rsid w:val="1BB25296"/>
    <w:rsid w:val="1C4E02C0"/>
    <w:rsid w:val="1C7726CB"/>
    <w:rsid w:val="1D1F4623"/>
    <w:rsid w:val="1D5B54C1"/>
    <w:rsid w:val="1EDB0109"/>
    <w:rsid w:val="217F3DCA"/>
    <w:rsid w:val="2184202E"/>
    <w:rsid w:val="21CD0490"/>
    <w:rsid w:val="21ED40BF"/>
    <w:rsid w:val="2215469F"/>
    <w:rsid w:val="22275B36"/>
    <w:rsid w:val="224F2438"/>
    <w:rsid w:val="23513551"/>
    <w:rsid w:val="23B67605"/>
    <w:rsid w:val="2438581E"/>
    <w:rsid w:val="24740985"/>
    <w:rsid w:val="2522439B"/>
    <w:rsid w:val="26175B00"/>
    <w:rsid w:val="262D1779"/>
    <w:rsid w:val="26427B35"/>
    <w:rsid w:val="265024AF"/>
    <w:rsid w:val="266607B1"/>
    <w:rsid w:val="2833771E"/>
    <w:rsid w:val="285D74D3"/>
    <w:rsid w:val="292C208D"/>
    <w:rsid w:val="2A792CB7"/>
    <w:rsid w:val="2AE57F93"/>
    <w:rsid w:val="2C451AF4"/>
    <w:rsid w:val="2CA161E8"/>
    <w:rsid w:val="2CA2228B"/>
    <w:rsid w:val="2D1F0B02"/>
    <w:rsid w:val="2D2810AD"/>
    <w:rsid w:val="2D9F4D69"/>
    <w:rsid w:val="2DB31C20"/>
    <w:rsid w:val="2DBC27CE"/>
    <w:rsid w:val="2DE13CC8"/>
    <w:rsid w:val="2EC00608"/>
    <w:rsid w:val="2F672368"/>
    <w:rsid w:val="2FA35636"/>
    <w:rsid w:val="2FA5721E"/>
    <w:rsid w:val="2FCF600A"/>
    <w:rsid w:val="2FEE7511"/>
    <w:rsid w:val="3051221D"/>
    <w:rsid w:val="30CB105E"/>
    <w:rsid w:val="30D4752C"/>
    <w:rsid w:val="312F028C"/>
    <w:rsid w:val="31BF38E4"/>
    <w:rsid w:val="32076CC2"/>
    <w:rsid w:val="32383FD0"/>
    <w:rsid w:val="32B5662F"/>
    <w:rsid w:val="330107E9"/>
    <w:rsid w:val="33AD039F"/>
    <w:rsid w:val="34494F9E"/>
    <w:rsid w:val="346C03B2"/>
    <w:rsid w:val="34C96D2C"/>
    <w:rsid w:val="34CA40E6"/>
    <w:rsid w:val="34D46390"/>
    <w:rsid w:val="34FC1149"/>
    <w:rsid w:val="356A2B8E"/>
    <w:rsid w:val="360369E9"/>
    <w:rsid w:val="377843F0"/>
    <w:rsid w:val="37B211F8"/>
    <w:rsid w:val="37B62AE3"/>
    <w:rsid w:val="37B67CE8"/>
    <w:rsid w:val="381B27F8"/>
    <w:rsid w:val="381F487F"/>
    <w:rsid w:val="382208CA"/>
    <w:rsid w:val="38453031"/>
    <w:rsid w:val="387E2F2A"/>
    <w:rsid w:val="38977E0A"/>
    <w:rsid w:val="391053F0"/>
    <w:rsid w:val="39C90D50"/>
    <w:rsid w:val="3A610DF9"/>
    <w:rsid w:val="3A941D12"/>
    <w:rsid w:val="3B6D2D68"/>
    <w:rsid w:val="3C1D52B4"/>
    <w:rsid w:val="3C356602"/>
    <w:rsid w:val="3CB93F74"/>
    <w:rsid w:val="3DA73759"/>
    <w:rsid w:val="3DBB0FA4"/>
    <w:rsid w:val="3EBC68F6"/>
    <w:rsid w:val="3F374EA1"/>
    <w:rsid w:val="3F71599D"/>
    <w:rsid w:val="40ED2523"/>
    <w:rsid w:val="40F6619B"/>
    <w:rsid w:val="413907F4"/>
    <w:rsid w:val="415358AA"/>
    <w:rsid w:val="41643C83"/>
    <w:rsid w:val="41DA3677"/>
    <w:rsid w:val="420346F0"/>
    <w:rsid w:val="42DE5851"/>
    <w:rsid w:val="42F476B2"/>
    <w:rsid w:val="43BF7EF6"/>
    <w:rsid w:val="44A12A31"/>
    <w:rsid w:val="44BC7D2D"/>
    <w:rsid w:val="45405C33"/>
    <w:rsid w:val="45B31B7C"/>
    <w:rsid w:val="460457B0"/>
    <w:rsid w:val="461A5A92"/>
    <w:rsid w:val="470144AD"/>
    <w:rsid w:val="47556699"/>
    <w:rsid w:val="47E11B94"/>
    <w:rsid w:val="484E0903"/>
    <w:rsid w:val="48E70E36"/>
    <w:rsid w:val="4AAC0B1B"/>
    <w:rsid w:val="4B6468A1"/>
    <w:rsid w:val="4BC5111E"/>
    <w:rsid w:val="4CF37B00"/>
    <w:rsid w:val="4DF143BC"/>
    <w:rsid w:val="4E011D35"/>
    <w:rsid w:val="4E0F5057"/>
    <w:rsid w:val="4EB30551"/>
    <w:rsid w:val="4F3D2F8E"/>
    <w:rsid w:val="4F9C4BCE"/>
    <w:rsid w:val="503E5BC1"/>
    <w:rsid w:val="511F1B3E"/>
    <w:rsid w:val="519C5FBC"/>
    <w:rsid w:val="52233665"/>
    <w:rsid w:val="523F6B2A"/>
    <w:rsid w:val="52D9687D"/>
    <w:rsid w:val="530A3EBA"/>
    <w:rsid w:val="53717CCE"/>
    <w:rsid w:val="537735EF"/>
    <w:rsid w:val="53BF0417"/>
    <w:rsid w:val="53F9293C"/>
    <w:rsid w:val="5533510A"/>
    <w:rsid w:val="56422436"/>
    <w:rsid w:val="569636F9"/>
    <w:rsid w:val="57680610"/>
    <w:rsid w:val="5855168C"/>
    <w:rsid w:val="58E26195"/>
    <w:rsid w:val="590E68FD"/>
    <w:rsid w:val="592E6746"/>
    <w:rsid w:val="59B3191C"/>
    <w:rsid w:val="59E23239"/>
    <w:rsid w:val="59EB1DCC"/>
    <w:rsid w:val="5A4A1247"/>
    <w:rsid w:val="5A647E4A"/>
    <w:rsid w:val="5A6A5AC3"/>
    <w:rsid w:val="5AC43353"/>
    <w:rsid w:val="5AF806F4"/>
    <w:rsid w:val="5B32714C"/>
    <w:rsid w:val="5BFF5969"/>
    <w:rsid w:val="5CA02793"/>
    <w:rsid w:val="5CD37F87"/>
    <w:rsid w:val="5D2B50A1"/>
    <w:rsid w:val="5D6C1DE2"/>
    <w:rsid w:val="5D935B31"/>
    <w:rsid w:val="5E8A19D0"/>
    <w:rsid w:val="5F2C5142"/>
    <w:rsid w:val="5F302ED5"/>
    <w:rsid w:val="5F474067"/>
    <w:rsid w:val="60B47A99"/>
    <w:rsid w:val="60B952CE"/>
    <w:rsid w:val="60D6063D"/>
    <w:rsid w:val="619C7068"/>
    <w:rsid w:val="61D30EAF"/>
    <w:rsid w:val="62C06EA2"/>
    <w:rsid w:val="63B619DA"/>
    <w:rsid w:val="65B63E26"/>
    <w:rsid w:val="666A056A"/>
    <w:rsid w:val="66B00ECB"/>
    <w:rsid w:val="66E80B6D"/>
    <w:rsid w:val="670049AC"/>
    <w:rsid w:val="675F13B6"/>
    <w:rsid w:val="68253E10"/>
    <w:rsid w:val="694A1308"/>
    <w:rsid w:val="6A7754A5"/>
    <w:rsid w:val="6AB82F40"/>
    <w:rsid w:val="6B5C7595"/>
    <w:rsid w:val="6BFD3128"/>
    <w:rsid w:val="6CC01894"/>
    <w:rsid w:val="6D0F191C"/>
    <w:rsid w:val="6DFB3409"/>
    <w:rsid w:val="6DFC5A43"/>
    <w:rsid w:val="6E10141C"/>
    <w:rsid w:val="6ED33F45"/>
    <w:rsid w:val="6F006A4D"/>
    <w:rsid w:val="6F133B05"/>
    <w:rsid w:val="6F7C6FC7"/>
    <w:rsid w:val="6F7D5467"/>
    <w:rsid w:val="70935BFA"/>
    <w:rsid w:val="70E52534"/>
    <w:rsid w:val="71065CD8"/>
    <w:rsid w:val="71524E3B"/>
    <w:rsid w:val="722850BC"/>
    <w:rsid w:val="736031CA"/>
    <w:rsid w:val="7374037F"/>
    <w:rsid w:val="74225093"/>
    <w:rsid w:val="75A017C7"/>
    <w:rsid w:val="762010B9"/>
    <w:rsid w:val="764118A0"/>
    <w:rsid w:val="76A62DF0"/>
    <w:rsid w:val="77E75565"/>
    <w:rsid w:val="77F25BF4"/>
    <w:rsid w:val="78CB7C9B"/>
    <w:rsid w:val="78CE4DF2"/>
    <w:rsid w:val="79D64D50"/>
    <w:rsid w:val="7A325D9B"/>
    <w:rsid w:val="7A4B5D74"/>
    <w:rsid w:val="7B621CEE"/>
    <w:rsid w:val="7BB94308"/>
    <w:rsid w:val="7C4217E6"/>
    <w:rsid w:val="7CB62D21"/>
    <w:rsid w:val="7CB775A9"/>
    <w:rsid w:val="7CC31360"/>
    <w:rsid w:val="7CDD1D9C"/>
    <w:rsid w:val="7CEC4DC2"/>
    <w:rsid w:val="7D797D99"/>
    <w:rsid w:val="7D8D7214"/>
    <w:rsid w:val="7E5919F9"/>
    <w:rsid w:val="7ED17967"/>
    <w:rsid w:val="7EE9713D"/>
    <w:rsid w:val="7EF52BEC"/>
    <w:rsid w:val="7F0877E1"/>
    <w:rsid w:val="7F2E55BA"/>
    <w:rsid w:val="7F3320BC"/>
    <w:rsid w:val="7F6C7AD8"/>
    <w:rsid w:val="7FB42710"/>
    <w:rsid w:val="7FC94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Web)"/>
    <w:qFormat/>
    <w:uiPriority w:val="0"/>
    <w:pPr>
      <w:spacing w:before="0" w:beforeAutospacing="1" w:after="119" w:afterAutospacing="0"/>
      <w:ind w:left="0" w:right="0"/>
      <w:jc w:val="left"/>
    </w:pPr>
    <w:rPr>
      <w:rFonts w:ascii="Times New Roman" w:hAnsi="Times New Roman" w:eastAsia="SimSun" w:cs="Times New Roman"/>
      <w:kern w:val="0"/>
      <w:sz w:val="24"/>
      <w:lang w:val="en-US" w:eastAsia="zh-CN" w:bidi="ar"/>
    </w:rPr>
  </w:style>
  <w:style w:type="paragraph" w:styleId="3">
    <w:name w:val="footer"/>
    <w:basedOn w:val="1"/>
    <w:link w:val="12"/>
    <w:qFormat/>
    <w:uiPriority w:val="0"/>
    <w:pPr>
      <w:tabs>
        <w:tab w:val="center" w:pos="4252"/>
        <w:tab w:val="right" w:pos="8504"/>
      </w:tabs>
      <w:snapToGrid w:val="0"/>
    </w:pPr>
  </w:style>
  <w:style w:type="paragraph" w:styleId="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5">
    <w:name w:val="header"/>
    <w:basedOn w:val="1"/>
    <w:link w:val="11"/>
    <w:qFormat/>
    <w:uiPriority w:val="0"/>
    <w:pPr>
      <w:tabs>
        <w:tab w:val="center" w:pos="4252"/>
        <w:tab w:val="right" w:pos="8504"/>
      </w:tabs>
      <w:snapToGrid w:val="0"/>
    </w:pPr>
  </w:style>
  <w:style w:type="character" w:styleId="7">
    <w:name w:val="Hyperlink"/>
    <w:basedOn w:val="6"/>
    <w:qFormat/>
    <w:uiPriority w:val="0"/>
    <w:rPr>
      <w:color w:val="0000FF"/>
      <w:u w:val="single"/>
    </w:rPr>
  </w:style>
  <w:style w:type="character" w:styleId="8">
    <w:name w:val="FollowedHyperlink"/>
    <w:qFormat/>
    <w:uiPriority w:val="0"/>
    <w:rPr>
      <w:color w:val="954F72"/>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ヘッダー (文字)"/>
    <w:basedOn w:val="6"/>
    <w:link w:val="5"/>
    <w:qFormat/>
    <w:uiPriority w:val="0"/>
    <w:rPr>
      <w:kern w:val="2"/>
      <w:sz w:val="21"/>
      <w:szCs w:val="24"/>
    </w:rPr>
  </w:style>
  <w:style w:type="character" w:customStyle="1" w:styleId="12">
    <w:name w:val="フッター (文字)"/>
    <w:basedOn w:val="6"/>
    <w:link w:val="3"/>
    <w:qFormat/>
    <w:uiPriority w:val="0"/>
    <w:rPr>
      <w:kern w:val="2"/>
      <w:sz w:val="21"/>
      <w:szCs w:val="24"/>
    </w:rPr>
  </w:style>
  <w:style w:type="character" w:customStyle="1" w:styleId="13">
    <w:name w:val="17"/>
    <w:qFormat/>
    <w:uiPriority w:val="0"/>
    <w:rPr>
      <w:rFonts w:hint="default" w:ascii="Arial" w:hAnsi="Arial" w:cs="Arial"/>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3191</Words>
  <Characters>3240</Characters>
  <Lines>3</Lines>
  <Paragraphs>4</Paragraphs>
  <TotalTime>1</TotalTime>
  <ScaleCrop>false</ScaleCrop>
  <LinksUpToDate>false</LinksUpToDate>
  <CharactersWithSpaces>3318</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2017-05-18T01:59:00Z</dcterms:created>
  <dc:creator>WS09</dc:creator>
  <cp:lastModifiedBy>WS09</cp:lastModifiedBy>
  <cp:lastPrinted>2021-04-14T05:57:00Z</cp:lastPrinted>
  <dcterms:modified xsi:type="dcterms:W3CDTF">2021-12-15T07:40:47Z</dcterms:modified>
  <dc:title>（授業分類）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